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517D8" w14:textId="46B360F4" w:rsidR="00DD0541" w:rsidRPr="009907DC" w:rsidRDefault="00DD0541" w:rsidP="00DD0541">
      <w:pPr>
        <w:jc w:val="both"/>
        <w:rPr>
          <w:rFonts w:ascii="Cambria" w:hAnsi="Cambria"/>
          <w:b/>
          <w:bCs/>
          <w:sz w:val="24"/>
          <w:szCs w:val="24"/>
        </w:rPr>
      </w:pPr>
      <w:r w:rsidRPr="009907DC">
        <w:rPr>
          <w:rFonts w:ascii="Cambria" w:hAnsi="Cambria"/>
          <w:b/>
          <w:bCs/>
          <w:sz w:val="24"/>
          <w:szCs w:val="24"/>
        </w:rPr>
        <w:t>Tkanki roślinne</w:t>
      </w:r>
      <w:r w:rsidR="009907DC">
        <w:rPr>
          <w:rFonts w:ascii="Cambria" w:hAnsi="Cambria"/>
          <w:b/>
          <w:bCs/>
          <w:sz w:val="24"/>
          <w:szCs w:val="24"/>
        </w:rPr>
        <w:t xml:space="preserve">   -  biologia  klasa 5</w:t>
      </w:r>
    </w:p>
    <w:p w14:paraId="58C31E0A" w14:textId="1BA075ED" w:rsidR="00DD0541" w:rsidRPr="00DD0541" w:rsidRDefault="00DD0541" w:rsidP="00DD0541">
      <w:pPr>
        <w:jc w:val="both"/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>Zadania do samodzielnej pracy.</w:t>
      </w:r>
    </w:p>
    <w:p w14:paraId="75DBE499" w14:textId="6AC223E1" w:rsidR="00DD0541" w:rsidRPr="00DD0541" w:rsidRDefault="00DD0541" w:rsidP="00DD0541">
      <w:pPr>
        <w:jc w:val="both"/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 xml:space="preserve">Witajcie, poniżej macie do rozwiązania zadania z bieżącej lekcji. Po rozwiązaniu zadań proszę przesłać przez </w:t>
      </w:r>
      <w:proofErr w:type="spellStart"/>
      <w:r w:rsidRPr="00DD0541">
        <w:rPr>
          <w:rFonts w:ascii="Cambria" w:hAnsi="Cambria"/>
          <w:sz w:val="24"/>
          <w:szCs w:val="24"/>
        </w:rPr>
        <w:t>classroom</w:t>
      </w:r>
      <w:proofErr w:type="spellEnd"/>
      <w:r w:rsidRPr="00DD0541">
        <w:rPr>
          <w:rFonts w:ascii="Cambria" w:hAnsi="Cambria"/>
          <w:sz w:val="24"/>
          <w:szCs w:val="24"/>
        </w:rPr>
        <w:t xml:space="preserve"> lu</w:t>
      </w:r>
      <w:r>
        <w:rPr>
          <w:rFonts w:ascii="Cambria" w:hAnsi="Cambria"/>
          <w:sz w:val="24"/>
          <w:szCs w:val="24"/>
        </w:rPr>
        <w:t>b n</w:t>
      </w:r>
      <w:r w:rsidRPr="00DD0541">
        <w:rPr>
          <w:rFonts w:ascii="Cambria" w:hAnsi="Cambria"/>
          <w:sz w:val="24"/>
          <w:szCs w:val="24"/>
        </w:rPr>
        <w:t xml:space="preserve">a mail: </w:t>
      </w:r>
      <w:hyperlink r:id="rId5" w:history="1">
        <w:r w:rsidRPr="00DD0541">
          <w:rPr>
            <w:rStyle w:val="Hipercze"/>
            <w:rFonts w:ascii="Cambria" w:hAnsi="Cambria"/>
            <w:sz w:val="24"/>
            <w:szCs w:val="24"/>
          </w:rPr>
          <w:t>dotczyk7@gmail.com</w:t>
        </w:r>
      </w:hyperlink>
      <w:r w:rsidRPr="00DD0541">
        <w:rPr>
          <w:rFonts w:ascii="Cambria" w:hAnsi="Cambria"/>
          <w:sz w:val="24"/>
          <w:szCs w:val="24"/>
        </w:rPr>
        <w:t xml:space="preserve"> </w:t>
      </w:r>
    </w:p>
    <w:p w14:paraId="2AD9AF4F" w14:textId="34E76C65" w:rsidR="00DD0541" w:rsidRDefault="00DD0541" w:rsidP="00DD0541">
      <w:pPr>
        <w:jc w:val="both"/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 xml:space="preserve">Bardzo proszę o terminowe zwracanie prac. Jeżeli nie będziecie oddawać prac domowych, będę zmuszona dzwonić do Waszych Rodziców. </w:t>
      </w:r>
    </w:p>
    <w:p w14:paraId="2D36299F" w14:textId="11E784D1" w:rsidR="00DD0541" w:rsidRDefault="00DD0541" w:rsidP="00DD0541">
      <w:pPr>
        <w:jc w:val="both"/>
        <w:rPr>
          <w:rFonts w:ascii="Cambria" w:hAnsi="Cambria"/>
          <w:sz w:val="24"/>
          <w:szCs w:val="24"/>
        </w:rPr>
      </w:pPr>
    </w:p>
    <w:p w14:paraId="1130AC08" w14:textId="199988A2" w:rsidR="00DD0541" w:rsidRPr="00DD0541" w:rsidRDefault="00DD0541" w:rsidP="00DD0541">
      <w:pPr>
        <w:jc w:val="both"/>
        <w:rPr>
          <w:rFonts w:ascii="Cambria" w:hAnsi="Cambria"/>
          <w:b/>
          <w:bCs/>
          <w:sz w:val="24"/>
          <w:szCs w:val="24"/>
        </w:rPr>
      </w:pPr>
      <w:r w:rsidRPr="00DD0541">
        <w:rPr>
          <w:rFonts w:ascii="Cambria" w:hAnsi="Cambria"/>
          <w:b/>
          <w:bCs/>
          <w:sz w:val="24"/>
          <w:szCs w:val="24"/>
        </w:rPr>
        <w:t xml:space="preserve">ZADANIE 1. </w:t>
      </w:r>
      <w:r w:rsidRPr="00DD0541">
        <w:rPr>
          <w:rFonts w:ascii="Cambria" w:hAnsi="Cambria"/>
          <w:b/>
          <w:bCs/>
          <w:sz w:val="24"/>
          <w:szCs w:val="24"/>
        </w:rPr>
        <w:t xml:space="preserve">Spośród wymienionych tkanek </w:t>
      </w:r>
      <w:r w:rsidRPr="00DD0541">
        <w:rPr>
          <w:rFonts w:ascii="Cambria" w:hAnsi="Cambria"/>
          <w:b/>
          <w:bCs/>
          <w:sz w:val="24"/>
          <w:szCs w:val="24"/>
        </w:rPr>
        <w:t>podkreśl</w:t>
      </w:r>
      <w:r w:rsidRPr="00DD0541">
        <w:rPr>
          <w:rFonts w:ascii="Cambria" w:hAnsi="Cambria"/>
          <w:b/>
          <w:bCs/>
          <w:sz w:val="24"/>
          <w:szCs w:val="24"/>
        </w:rPr>
        <w:t xml:space="preserve"> te, z których są zbudowane rośliny.</w:t>
      </w:r>
    </w:p>
    <w:p w14:paraId="54963483" w14:textId="77777777" w:rsidR="00DD0541" w:rsidRDefault="00DD0541" w:rsidP="00DD0541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>p</w:t>
      </w:r>
      <w:r w:rsidRPr="00DD0541">
        <w:rPr>
          <w:rFonts w:ascii="Cambria" w:hAnsi="Cambria"/>
          <w:sz w:val="24"/>
          <w:szCs w:val="24"/>
        </w:rPr>
        <w:t>rzewodząca</w:t>
      </w:r>
      <w:r w:rsidRPr="00DD0541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 </w:t>
      </w:r>
      <w:r w:rsidRPr="00DD0541">
        <w:rPr>
          <w:rFonts w:ascii="Cambria" w:hAnsi="Cambria"/>
          <w:sz w:val="24"/>
          <w:szCs w:val="24"/>
        </w:rPr>
        <w:t xml:space="preserve"> </w:t>
      </w:r>
    </w:p>
    <w:p w14:paraId="0BCED5E6" w14:textId="77777777" w:rsidR="00DD0541" w:rsidRDefault="00DD0541" w:rsidP="00DD0541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>kostna</w:t>
      </w:r>
    </w:p>
    <w:p w14:paraId="1C3B30D6" w14:textId="77777777" w:rsidR="00DD0541" w:rsidRDefault="00DD0541" w:rsidP="00DD0541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>nerwowa</w:t>
      </w:r>
    </w:p>
    <w:p w14:paraId="3081C6C2" w14:textId="77777777" w:rsidR="00DD0541" w:rsidRDefault="00DD0541" w:rsidP="00DD0541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>mięśniowa</w:t>
      </w:r>
    </w:p>
    <w:p w14:paraId="34F1798D" w14:textId="77777777" w:rsidR="00DD0541" w:rsidRDefault="00DD0541" w:rsidP="00DD0541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>okrywająca</w:t>
      </w:r>
    </w:p>
    <w:p w14:paraId="1BCF5B06" w14:textId="77777777" w:rsidR="00DD0541" w:rsidRDefault="00DD0541" w:rsidP="00DD0541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>wzmacniająca</w:t>
      </w:r>
    </w:p>
    <w:p w14:paraId="43EBFF57" w14:textId="321B6494" w:rsidR="00DD0541" w:rsidRDefault="00DD0541" w:rsidP="00DD0541">
      <w:pPr>
        <w:pStyle w:val="Akapitzlist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>krew</w:t>
      </w:r>
    </w:p>
    <w:p w14:paraId="5FEE3E4E" w14:textId="3449722A" w:rsidR="00DD0541" w:rsidRPr="00DD0541" w:rsidRDefault="00DD0541" w:rsidP="00DD0541">
      <w:pPr>
        <w:rPr>
          <w:rFonts w:ascii="Cambria" w:hAnsi="Cambria"/>
          <w:b/>
          <w:bCs/>
          <w:sz w:val="24"/>
          <w:szCs w:val="24"/>
        </w:rPr>
      </w:pPr>
      <w:r w:rsidRPr="00DD0541">
        <w:rPr>
          <w:rFonts w:ascii="Cambria" w:hAnsi="Cambria"/>
          <w:b/>
          <w:bCs/>
          <w:sz w:val="24"/>
          <w:szCs w:val="24"/>
        </w:rPr>
        <w:t xml:space="preserve">ZADANIE 2. </w:t>
      </w:r>
      <w:r w:rsidRPr="00DD0541">
        <w:rPr>
          <w:rFonts w:ascii="Cambria" w:hAnsi="Cambria"/>
          <w:b/>
          <w:bCs/>
          <w:sz w:val="24"/>
          <w:szCs w:val="24"/>
        </w:rPr>
        <w:t>Przyporządkuj podane nazwy tkanek do poszczególnych opisów.</w:t>
      </w:r>
      <w:r w:rsidRPr="00DD0541">
        <w:rPr>
          <w:rFonts w:ascii="Cambria" w:hAnsi="Cambria"/>
          <w:b/>
          <w:bCs/>
          <w:sz w:val="24"/>
          <w:szCs w:val="24"/>
        </w:rPr>
        <w:t xml:space="preserve"> Podpisz nazwę tkanki pod odpowiednim opisem.</w:t>
      </w:r>
    </w:p>
    <w:p w14:paraId="457EC295" w14:textId="00AD77CD" w:rsidR="00DD0541" w:rsidRDefault="00DD0541" w:rsidP="00DD0541">
      <w:pPr>
        <w:rPr>
          <w:rFonts w:ascii="Cambria" w:hAnsi="Cambria"/>
          <w:sz w:val="24"/>
          <w:szCs w:val="24"/>
        </w:rPr>
      </w:pPr>
      <w:r w:rsidRPr="00DD0541">
        <w:drawing>
          <wp:inline distT="0" distB="0" distL="0" distR="0" wp14:anchorId="1A2FE49E" wp14:editId="3A623879">
            <wp:extent cx="468630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9977A" w14:textId="77777777" w:rsidR="00DD0541" w:rsidRDefault="00DD0541" w:rsidP="00DD0541">
      <w:pPr>
        <w:rPr>
          <w:rFonts w:ascii="Cambria" w:hAnsi="Cambria"/>
          <w:sz w:val="24"/>
          <w:szCs w:val="24"/>
        </w:rPr>
      </w:pPr>
    </w:p>
    <w:p w14:paraId="2E4D4B81" w14:textId="338C249B" w:rsidR="00DD0541" w:rsidRDefault="00DD0541" w:rsidP="00DD0541">
      <w:pPr>
        <w:pStyle w:val="Akapitzlist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>Jest zbudowana z żywych komórek, które wyspecjalizowały się w pełnieniu różnych funkcji, np. w gromadzeniu substancji zapasowych bądź w przeprowadzaniu procesu fotosyntezy.</w:t>
      </w:r>
    </w:p>
    <w:p w14:paraId="22651711" w14:textId="1FD7DA83" w:rsidR="00DD0541" w:rsidRDefault="00DD0541" w:rsidP="00DD0541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…………………………………………………….</w:t>
      </w:r>
    </w:p>
    <w:p w14:paraId="36E69095" w14:textId="3283D0B1" w:rsidR="00DD0541" w:rsidRDefault="00DD0541" w:rsidP="00DD054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>Jest zbudowana z żywych, ściśle do siebie przylegających komórek, które wytwarzają np. włoski, jak u pokrzywy, lub kolce, jak u róży. Pełni funkcje ochronne.</w:t>
      </w:r>
    </w:p>
    <w:p w14:paraId="05E9E8E0" w14:textId="7997934B" w:rsidR="00DD0541" w:rsidRDefault="00DD0541" w:rsidP="00DD0541">
      <w:pPr>
        <w:pStyle w:val="Akapitzlist"/>
        <w:ind w:left="1080"/>
        <w:jc w:val="center"/>
        <w:rPr>
          <w:rFonts w:ascii="Cambria" w:hAnsi="Cambria"/>
          <w:sz w:val="24"/>
          <w:szCs w:val="24"/>
        </w:rPr>
      </w:pPr>
    </w:p>
    <w:p w14:paraId="46FA8DBF" w14:textId="3E2B21DC" w:rsidR="00DD0541" w:rsidRDefault="00DD0541" w:rsidP="00DD0541">
      <w:pPr>
        <w:pStyle w:val="Akapitzlist"/>
        <w:ind w:left="108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</w:t>
      </w:r>
    </w:p>
    <w:p w14:paraId="17BECAB8" w14:textId="0D73A780" w:rsidR="00DD0541" w:rsidRDefault="00DD0541" w:rsidP="00DD0541">
      <w:pPr>
        <w:pStyle w:val="Akapitzlist"/>
        <w:ind w:left="1080"/>
        <w:jc w:val="center"/>
        <w:rPr>
          <w:rFonts w:ascii="Cambria" w:hAnsi="Cambria"/>
          <w:sz w:val="24"/>
          <w:szCs w:val="24"/>
        </w:rPr>
      </w:pPr>
    </w:p>
    <w:p w14:paraId="28ED84E3" w14:textId="75DA9FA2" w:rsidR="00DD0541" w:rsidRDefault="00DD0541" w:rsidP="00DD0541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DD0541">
        <w:rPr>
          <w:rFonts w:ascii="Cambria" w:hAnsi="Cambria"/>
          <w:sz w:val="24"/>
          <w:szCs w:val="24"/>
        </w:rPr>
        <w:t>Jest zbudowana z martwych, wydłużonych i połączonych ze sobą komórek. Transportuje wodę i sole mineralne.</w:t>
      </w:r>
    </w:p>
    <w:p w14:paraId="5F2B0FF9" w14:textId="1210A2B2" w:rsidR="00DD0541" w:rsidRDefault="00DD0541" w:rsidP="00DD0541">
      <w:pPr>
        <w:pStyle w:val="Akapitzlist"/>
        <w:ind w:left="1080"/>
        <w:jc w:val="both"/>
        <w:rPr>
          <w:rFonts w:ascii="Cambria" w:hAnsi="Cambria"/>
          <w:sz w:val="24"/>
          <w:szCs w:val="24"/>
        </w:rPr>
      </w:pPr>
    </w:p>
    <w:p w14:paraId="233E34F9" w14:textId="5C5C1B5D" w:rsidR="00DD0541" w:rsidRDefault="00DD0541" w:rsidP="00DD0541">
      <w:pPr>
        <w:pStyle w:val="Akapitzlist"/>
        <w:ind w:left="108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………………………………………………………….</w:t>
      </w:r>
    </w:p>
    <w:p w14:paraId="5492B339" w14:textId="1AF275E4" w:rsidR="00DD0541" w:rsidRDefault="00DD0541" w:rsidP="00DD0541">
      <w:pPr>
        <w:pStyle w:val="Akapitzlist"/>
        <w:ind w:left="1080"/>
        <w:jc w:val="center"/>
        <w:rPr>
          <w:rFonts w:ascii="Cambria" w:hAnsi="Cambria"/>
          <w:sz w:val="24"/>
          <w:szCs w:val="24"/>
        </w:rPr>
      </w:pPr>
    </w:p>
    <w:p w14:paraId="62A159AF" w14:textId="62FA6EB5" w:rsidR="00DD0541" w:rsidRDefault="00DD0541" w:rsidP="00DD0541">
      <w:pPr>
        <w:pStyle w:val="Akapitzlist"/>
        <w:ind w:left="1080"/>
        <w:jc w:val="center"/>
        <w:rPr>
          <w:rFonts w:ascii="Cambria" w:hAnsi="Cambria"/>
          <w:sz w:val="24"/>
          <w:szCs w:val="24"/>
        </w:rPr>
      </w:pPr>
    </w:p>
    <w:p w14:paraId="3C75F151" w14:textId="13B788EB" w:rsidR="00DD0541" w:rsidRDefault="00DD0541" w:rsidP="00DD0541">
      <w:pPr>
        <w:pStyle w:val="Akapitzlist"/>
        <w:ind w:left="1080"/>
        <w:jc w:val="center"/>
        <w:rPr>
          <w:rFonts w:ascii="Cambria" w:hAnsi="Cambria"/>
          <w:sz w:val="24"/>
          <w:szCs w:val="24"/>
        </w:rPr>
      </w:pPr>
    </w:p>
    <w:p w14:paraId="030C66B5" w14:textId="0DCCDE3C" w:rsidR="00DD0541" w:rsidRDefault="00DD0541" w:rsidP="00DD0541">
      <w:pPr>
        <w:pStyle w:val="Akapitzlist"/>
        <w:ind w:left="1080"/>
        <w:jc w:val="center"/>
        <w:rPr>
          <w:rFonts w:ascii="Cambria" w:hAnsi="Cambria"/>
          <w:sz w:val="24"/>
          <w:szCs w:val="24"/>
        </w:rPr>
      </w:pPr>
    </w:p>
    <w:p w14:paraId="07766B49" w14:textId="41AFA7AF" w:rsidR="00DD0541" w:rsidRPr="009907DC" w:rsidRDefault="009907DC" w:rsidP="00DD0541">
      <w:pPr>
        <w:jc w:val="both"/>
        <w:rPr>
          <w:rFonts w:ascii="Cambria" w:hAnsi="Cambria"/>
          <w:b/>
          <w:bCs/>
          <w:sz w:val="24"/>
          <w:szCs w:val="24"/>
        </w:rPr>
      </w:pPr>
      <w:r w:rsidRPr="009907DC">
        <w:rPr>
          <w:b/>
          <w:bCs/>
        </w:rPr>
        <w:lastRenderedPageBreak/>
        <w:drawing>
          <wp:anchor distT="0" distB="0" distL="114300" distR="114300" simplePos="0" relativeHeight="251658240" behindDoc="0" locked="0" layoutInCell="1" allowOverlap="1" wp14:anchorId="6B0220D2" wp14:editId="5F4D8CFE">
            <wp:simplePos x="0" y="0"/>
            <wp:positionH relativeFrom="column">
              <wp:posOffset>-4445</wp:posOffset>
            </wp:positionH>
            <wp:positionV relativeFrom="paragraph">
              <wp:posOffset>290830</wp:posOffset>
            </wp:positionV>
            <wp:extent cx="2447925" cy="1305560"/>
            <wp:effectExtent l="0" t="0" r="9525" b="889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541" w:rsidRPr="009907DC">
        <w:rPr>
          <w:rFonts w:ascii="Cambria" w:hAnsi="Cambria"/>
          <w:b/>
          <w:bCs/>
          <w:sz w:val="24"/>
          <w:szCs w:val="24"/>
        </w:rPr>
        <w:t xml:space="preserve">ZADANIE 3. </w:t>
      </w:r>
      <w:r w:rsidR="00DD0541" w:rsidRPr="009907DC">
        <w:rPr>
          <w:rFonts w:ascii="Cambria" w:hAnsi="Cambria"/>
          <w:b/>
          <w:bCs/>
          <w:sz w:val="24"/>
          <w:szCs w:val="24"/>
        </w:rPr>
        <w:t>Na rysunku przedstawiono fragmenty skórki liścia i korzenia.</w:t>
      </w:r>
    </w:p>
    <w:p w14:paraId="49103F57" w14:textId="6EC26BD2" w:rsidR="00DD0541" w:rsidRDefault="00DD0541" w:rsidP="00DD0541">
      <w:pPr>
        <w:rPr>
          <w:rFonts w:ascii="Cambria" w:hAnsi="Cambria"/>
          <w:sz w:val="24"/>
          <w:szCs w:val="24"/>
        </w:rPr>
      </w:pPr>
      <w:r w:rsidRPr="00DD0541">
        <w:drawing>
          <wp:inline distT="0" distB="0" distL="0" distR="0" wp14:anchorId="2B18AC5E" wp14:editId="64795BA0">
            <wp:extent cx="1971675" cy="2177415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73491" cy="217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hAnsi="Cambria"/>
          <w:sz w:val="24"/>
          <w:szCs w:val="24"/>
        </w:rPr>
        <w:br w:type="textWrapping" w:clear="all"/>
      </w:r>
      <w:r w:rsidR="009907DC" w:rsidRPr="009907DC">
        <w:rPr>
          <w:rFonts w:ascii="Cambria" w:hAnsi="Cambria"/>
          <w:sz w:val="24"/>
          <w:szCs w:val="24"/>
        </w:rPr>
        <w:t>Przeanalizuj rysunek, a następnie zaznacz jeden z wyróżnionych w poniższych zdaniach wyrazów, tak aby uzyskana informacja była prawdziwa.</w:t>
      </w:r>
    </w:p>
    <w:p w14:paraId="33AF4C07" w14:textId="3DBF45D2" w:rsidR="009907DC" w:rsidRDefault="009907DC" w:rsidP="00DD0541">
      <w:pPr>
        <w:rPr>
          <w:rFonts w:ascii="Cambria" w:hAnsi="Cambria"/>
          <w:sz w:val="24"/>
          <w:szCs w:val="24"/>
        </w:rPr>
      </w:pPr>
    </w:p>
    <w:p w14:paraId="6DE65783" w14:textId="0B0CEE52" w:rsidR="009907DC" w:rsidRDefault="009907DC" w:rsidP="009907DC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9907DC">
        <w:rPr>
          <w:rFonts w:ascii="Cambria" w:hAnsi="Cambria"/>
          <w:sz w:val="24"/>
          <w:szCs w:val="24"/>
        </w:rPr>
        <w:t xml:space="preserve">Komórki oznaczone numerami 1 i 2 są komórkami </w:t>
      </w:r>
      <w:r w:rsidRPr="009907DC">
        <w:rPr>
          <w:rFonts w:ascii="Cambria" w:hAnsi="Cambria"/>
          <w:color w:val="2F5496" w:themeColor="accent1" w:themeShade="BF"/>
          <w:sz w:val="24"/>
          <w:szCs w:val="24"/>
        </w:rPr>
        <w:t>żywymi/ martwymi</w:t>
      </w:r>
      <w:r w:rsidRPr="009907DC">
        <w:rPr>
          <w:rFonts w:ascii="Cambria" w:hAnsi="Cambria"/>
          <w:color w:val="2F5496" w:themeColor="accent1" w:themeShade="BF"/>
          <w:sz w:val="24"/>
          <w:szCs w:val="24"/>
        </w:rPr>
        <w:t xml:space="preserve">  </w:t>
      </w:r>
      <w:r>
        <w:rPr>
          <w:rFonts w:ascii="Cambria" w:hAnsi="Cambria"/>
          <w:color w:val="2F5496" w:themeColor="accent1" w:themeShade="BF"/>
          <w:sz w:val="24"/>
          <w:szCs w:val="24"/>
        </w:rPr>
        <w:t xml:space="preserve">           </w:t>
      </w:r>
      <w:r w:rsidRPr="009907DC">
        <w:rPr>
          <w:rFonts w:ascii="Cambria" w:hAnsi="Cambria"/>
          <w:sz w:val="24"/>
          <w:szCs w:val="24"/>
        </w:rPr>
        <w:t xml:space="preserve">i pełnią </w:t>
      </w:r>
      <w:r w:rsidRPr="009907DC">
        <w:rPr>
          <w:rFonts w:ascii="Cambria" w:hAnsi="Cambria"/>
          <w:color w:val="2F5496" w:themeColor="accent1" w:themeShade="BF"/>
          <w:sz w:val="24"/>
          <w:szCs w:val="24"/>
        </w:rPr>
        <w:t>podobne/ różne</w:t>
      </w:r>
      <w:r w:rsidRPr="009907DC">
        <w:rPr>
          <w:rFonts w:ascii="Cambria" w:hAnsi="Cambria"/>
          <w:color w:val="2F5496" w:themeColor="accent1" w:themeShade="BF"/>
          <w:sz w:val="24"/>
          <w:szCs w:val="24"/>
        </w:rPr>
        <w:t xml:space="preserve"> </w:t>
      </w:r>
      <w:r w:rsidRPr="009907DC">
        <w:rPr>
          <w:rFonts w:ascii="Cambria" w:hAnsi="Cambria"/>
          <w:sz w:val="24"/>
          <w:szCs w:val="24"/>
        </w:rPr>
        <w:t>funkcje</w:t>
      </w:r>
      <w:r>
        <w:rPr>
          <w:rFonts w:ascii="Cambria" w:hAnsi="Cambria"/>
          <w:sz w:val="24"/>
          <w:szCs w:val="24"/>
        </w:rPr>
        <w:t>.</w:t>
      </w:r>
    </w:p>
    <w:p w14:paraId="2F2A84E4" w14:textId="24378EF4" w:rsidR="009907DC" w:rsidRPr="009907DC" w:rsidRDefault="009907DC" w:rsidP="009907DC">
      <w:pPr>
        <w:pStyle w:val="Akapitzlist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9907DC">
        <w:rPr>
          <w:rFonts w:ascii="Cambria" w:hAnsi="Cambria"/>
          <w:sz w:val="24"/>
          <w:szCs w:val="24"/>
        </w:rPr>
        <w:t xml:space="preserve">Struktura oznaczona numerem 3 jest wytworem skórki </w:t>
      </w:r>
      <w:r w:rsidRPr="009907DC">
        <w:rPr>
          <w:rFonts w:ascii="Cambria" w:hAnsi="Cambria"/>
          <w:color w:val="2F5496" w:themeColor="accent1" w:themeShade="BF"/>
          <w:sz w:val="24"/>
          <w:szCs w:val="24"/>
        </w:rPr>
        <w:t>korzenia/ liścia</w:t>
      </w:r>
      <w:r w:rsidRPr="009907DC"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color w:val="2F5496" w:themeColor="accent1" w:themeShade="BF"/>
          <w:sz w:val="24"/>
          <w:szCs w:val="24"/>
        </w:rPr>
        <w:t xml:space="preserve"> </w:t>
      </w:r>
    </w:p>
    <w:p w14:paraId="0273E296" w14:textId="0C9EB4E2" w:rsidR="009907DC" w:rsidRDefault="009907DC" w:rsidP="009907DC">
      <w:pPr>
        <w:rPr>
          <w:rFonts w:ascii="Cambria" w:hAnsi="Cambria"/>
          <w:sz w:val="24"/>
          <w:szCs w:val="24"/>
        </w:rPr>
      </w:pPr>
    </w:p>
    <w:p w14:paraId="3F8DEE76" w14:textId="3BE83358" w:rsidR="009907DC" w:rsidRPr="009907DC" w:rsidRDefault="009907DC" w:rsidP="009907DC">
      <w:pPr>
        <w:rPr>
          <w:rFonts w:ascii="Cambria" w:hAnsi="Cambria"/>
          <w:b/>
          <w:bCs/>
          <w:sz w:val="24"/>
          <w:szCs w:val="24"/>
        </w:rPr>
      </w:pPr>
      <w:r w:rsidRPr="009907DC">
        <w:rPr>
          <w:rFonts w:ascii="Cambria" w:hAnsi="Cambria"/>
          <w:b/>
          <w:bCs/>
          <w:sz w:val="24"/>
          <w:szCs w:val="24"/>
        </w:rPr>
        <w:t xml:space="preserve">ZADANIE 4.  </w:t>
      </w:r>
      <w:r w:rsidRPr="009907DC">
        <w:rPr>
          <w:rFonts w:ascii="Cambria" w:hAnsi="Cambria"/>
          <w:b/>
          <w:bCs/>
          <w:sz w:val="24"/>
          <w:szCs w:val="24"/>
        </w:rPr>
        <w:t>Wskaż</w:t>
      </w:r>
      <w:r w:rsidRPr="009907DC">
        <w:rPr>
          <w:rFonts w:ascii="Cambria" w:hAnsi="Cambria"/>
          <w:b/>
          <w:bCs/>
          <w:sz w:val="24"/>
          <w:szCs w:val="24"/>
        </w:rPr>
        <w:t xml:space="preserve"> i podkreśl</w:t>
      </w:r>
      <w:r w:rsidRPr="009907DC">
        <w:rPr>
          <w:rFonts w:ascii="Cambria" w:hAnsi="Cambria"/>
          <w:b/>
          <w:bCs/>
          <w:sz w:val="24"/>
          <w:szCs w:val="24"/>
        </w:rPr>
        <w:t xml:space="preserve"> poprawne dokończenie każdego zdania.</w:t>
      </w:r>
    </w:p>
    <w:p w14:paraId="606D2442" w14:textId="5614EAC4" w:rsidR="009907DC" w:rsidRDefault="009907DC" w:rsidP="009907DC">
      <w:pPr>
        <w:rPr>
          <w:rFonts w:ascii="Cambria" w:hAnsi="Cambria"/>
          <w:sz w:val="24"/>
          <w:szCs w:val="24"/>
        </w:rPr>
      </w:pPr>
    </w:p>
    <w:p w14:paraId="726D1218" w14:textId="2BC67845" w:rsidR="009907DC" w:rsidRPr="009907DC" w:rsidRDefault="009907DC" w:rsidP="009907DC">
      <w:pPr>
        <w:pStyle w:val="Akapitzlist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9907DC">
        <w:rPr>
          <w:rFonts w:ascii="Cambria" w:hAnsi="Cambria"/>
          <w:sz w:val="24"/>
          <w:szCs w:val="24"/>
        </w:rPr>
        <w:t>Sztywność i giętkość nadają roślinom tkanki</w:t>
      </w:r>
      <w:r>
        <w:rPr>
          <w:rFonts w:ascii="Cambria" w:hAnsi="Cambria"/>
          <w:sz w:val="24"/>
          <w:szCs w:val="24"/>
        </w:rPr>
        <w:t>:</w:t>
      </w:r>
    </w:p>
    <w:p w14:paraId="5D5C24DE" w14:textId="77777777" w:rsidR="009907DC" w:rsidRPr="009907DC" w:rsidRDefault="009907DC" w:rsidP="009907DC">
      <w:pPr>
        <w:pStyle w:val="Akapitzlist"/>
        <w:ind w:left="1080"/>
        <w:rPr>
          <w:rFonts w:ascii="Cambria" w:hAnsi="Cambria"/>
          <w:sz w:val="12"/>
          <w:szCs w:val="12"/>
        </w:rPr>
      </w:pPr>
    </w:p>
    <w:p w14:paraId="0631D534" w14:textId="72AB2C11" w:rsidR="009907DC" w:rsidRPr="009907DC" w:rsidRDefault="009907DC" w:rsidP="009907DC">
      <w:pPr>
        <w:pStyle w:val="Akapitzlist"/>
        <w:ind w:left="1080"/>
        <w:rPr>
          <w:rFonts w:ascii="Cambria" w:hAnsi="Cambria"/>
          <w:sz w:val="24"/>
          <w:szCs w:val="24"/>
        </w:rPr>
      </w:pPr>
      <w:r w:rsidRPr="009907DC">
        <w:rPr>
          <w:rFonts w:ascii="Cambria" w:hAnsi="Cambria"/>
          <w:sz w:val="24"/>
          <w:szCs w:val="24"/>
        </w:rPr>
        <w:t>A. wzmacniające.</w:t>
      </w:r>
    </w:p>
    <w:p w14:paraId="75E95FBA" w14:textId="34A14B1D" w:rsidR="009907DC" w:rsidRPr="009907DC" w:rsidRDefault="009907DC" w:rsidP="009907DC">
      <w:pPr>
        <w:pStyle w:val="Akapitzlist"/>
        <w:ind w:left="1080"/>
        <w:rPr>
          <w:rFonts w:ascii="Cambria" w:hAnsi="Cambria"/>
          <w:sz w:val="24"/>
          <w:szCs w:val="24"/>
        </w:rPr>
      </w:pPr>
      <w:r w:rsidRPr="009907DC">
        <w:rPr>
          <w:rFonts w:ascii="Cambria" w:hAnsi="Cambria"/>
          <w:sz w:val="24"/>
          <w:szCs w:val="24"/>
        </w:rPr>
        <w:t>B. miękiszowe</w:t>
      </w:r>
    </w:p>
    <w:p w14:paraId="245AFC9B" w14:textId="16958183" w:rsidR="009907DC" w:rsidRPr="009907DC" w:rsidRDefault="009907DC" w:rsidP="009907D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II.        </w:t>
      </w:r>
      <w:r w:rsidRPr="009907DC">
        <w:rPr>
          <w:rFonts w:ascii="Cambria" w:hAnsi="Cambria"/>
          <w:sz w:val="24"/>
          <w:szCs w:val="24"/>
        </w:rPr>
        <w:t>Wodę z solami mineralnymi oraz węglowodany rozprowadzają tkanki</w:t>
      </w:r>
      <w:r>
        <w:rPr>
          <w:rFonts w:ascii="Cambria" w:hAnsi="Cambria"/>
          <w:sz w:val="24"/>
          <w:szCs w:val="24"/>
        </w:rPr>
        <w:t>:</w:t>
      </w:r>
    </w:p>
    <w:p w14:paraId="07F0450C" w14:textId="2231227E" w:rsidR="009907DC" w:rsidRPr="009907DC" w:rsidRDefault="009907DC" w:rsidP="009907D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Pr="009907DC">
        <w:rPr>
          <w:rFonts w:ascii="Cambria" w:hAnsi="Cambria"/>
          <w:sz w:val="24"/>
          <w:szCs w:val="24"/>
        </w:rPr>
        <w:t>A. przewodzące.</w:t>
      </w:r>
    </w:p>
    <w:p w14:paraId="4F7A08A4" w14:textId="520512FD" w:rsidR="009907DC" w:rsidRDefault="009907DC" w:rsidP="009907D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Pr="009907DC">
        <w:rPr>
          <w:rFonts w:ascii="Cambria" w:hAnsi="Cambria"/>
          <w:sz w:val="24"/>
          <w:szCs w:val="24"/>
        </w:rPr>
        <w:t>B. wydzielnicze.</w:t>
      </w:r>
    </w:p>
    <w:p w14:paraId="6393E0C0" w14:textId="77777777" w:rsidR="009907DC" w:rsidRDefault="009907DC" w:rsidP="009907DC">
      <w:pPr>
        <w:spacing w:after="0"/>
        <w:rPr>
          <w:rFonts w:ascii="Cambria" w:hAnsi="Cambria"/>
          <w:sz w:val="24"/>
          <w:szCs w:val="24"/>
        </w:rPr>
      </w:pPr>
    </w:p>
    <w:p w14:paraId="5472ECA2" w14:textId="77777777" w:rsidR="009907DC" w:rsidRPr="009907DC" w:rsidRDefault="009907DC" w:rsidP="009907DC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III.     </w:t>
      </w:r>
      <w:r w:rsidRPr="009907DC">
        <w:rPr>
          <w:rFonts w:ascii="Cambria" w:hAnsi="Cambria"/>
          <w:sz w:val="24"/>
          <w:szCs w:val="24"/>
        </w:rPr>
        <w:t>Określenia: „spichrzowy” i „asymilacyjny” odnoszą się do tkanki</w:t>
      </w:r>
    </w:p>
    <w:p w14:paraId="57ECF471" w14:textId="77777777" w:rsidR="009907DC" w:rsidRPr="009907DC" w:rsidRDefault="009907DC" w:rsidP="009907DC">
      <w:pPr>
        <w:spacing w:after="0"/>
        <w:rPr>
          <w:rFonts w:ascii="Cambria" w:hAnsi="Cambria"/>
          <w:sz w:val="14"/>
          <w:szCs w:val="14"/>
        </w:rPr>
      </w:pPr>
    </w:p>
    <w:p w14:paraId="67FCA02F" w14:textId="1A49F3F9" w:rsidR="009907DC" w:rsidRPr="009907DC" w:rsidRDefault="009907DC" w:rsidP="009907D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Pr="009907DC">
        <w:rPr>
          <w:rFonts w:ascii="Cambria" w:hAnsi="Cambria"/>
          <w:sz w:val="24"/>
          <w:szCs w:val="24"/>
        </w:rPr>
        <w:t>A. wzmacniającej.</w:t>
      </w:r>
    </w:p>
    <w:p w14:paraId="6B74997D" w14:textId="2FAB1DA1" w:rsidR="009907DC" w:rsidRDefault="009907DC" w:rsidP="009907D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</w:t>
      </w:r>
      <w:r w:rsidRPr="009907DC">
        <w:rPr>
          <w:rFonts w:ascii="Cambria" w:hAnsi="Cambria"/>
          <w:sz w:val="24"/>
          <w:szCs w:val="24"/>
        </w:rPr>
        <w:t>B. miękiszowej.</w:t>
      </w:r>
    </w:p>
    <w:p w14:paraId="529C6F3F" w14:textId="538E6C86" w:rsidR="009907DC" w:rsidRPr="009907DC" w:rsidRDefault="009907DC" w:rsidP="009907DC">
      <w:pPr>
        <w:spacing w:after="0" w:line="24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</w:t>
      </w:r>
    </w:p>
    <w:sectPr w:rsidR="009907DC" w:rsidRPr="00990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2413"/>
    <w:multiLevelType w:val="hybridMultilevel"/>
    <w:tmpl w:val="955C5148"/>
    <w:lvl w:ilvl="0" w:tplc="1BE44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06889"/>
    <w:multiLevelType w:val="hybridMultilevel"/>
    <w:tmpl w:val="AE2EC834"/>
    <w:lvl w:ilvl="0" w:tplc="FAAE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16512"/>
    <w:multiLevelType w:val="hybridMultilevel"/>
    <w:tmpl w:val="08F2922C"/>
    <w:lvl w:ilvl="0" w:tplc="D41CC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3991"/>
    <w:multiLevelType w:val="hybridMultilevel"/>
    <w:tmpl w:val="58DC7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1E750C"/>
    <w:multiLevelType w:val="hybridMultilevel"/>
    <w:tmpl w:val="0BBEC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41"/>
    <w:rsid w:val="009907DC"/>
    <w:rsid w:val="00DD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EE0B3"/>
  <w15:chartTrackingRefBased/>
  <w15:docId w15:val="{EA40534D-9128-402C-81FC-754D3122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05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0541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D0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dotczyk7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2</cp:revision>
  <dcterms:created xsi:type="dcterms:W3CDTF">2020-04-19T16:48:00Z</dcterms:created>
  <dcterms:modified xsi:type="dcterms:W3CDTF">2020-04-19T17:08:00Z</dcterms:modified>
</cp:coreProperties>
</file>