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F" w:rsidRPr="00D14AE8" w:rsidRDefault="00D36BAC">
      <w:pPr>
        <w:rPr>
          <w:sz w:val="24"/>
          <w:szCs w:val="24"/>
        </w:rPr>
      </w:pPr>
      <w:proofErr w:type="spellStart"/>
      <w:r w:rsidRPr="00D14AE8">
        <w:rPr>
          <w:sz w:val="24"/>
          <w:szCs w:val="24"/>
        </w:rPr>
        <w:t>Wf</w:t>
      </w:r>
      <w:proofErr w:type="spellEnd"/>
      <w:r w:rsidRPr="00D14AE8">
        <w:rPr>
          <w:sz w:val="24"/>
          <w:szCs w:val="24"/>
        </w:rPr>
        <w:t xml:space="preserve"> w domu 18-22.05</w:t>
      </w:r>
    </w:p>
    <w:p w:rsidR="00D36BAC" w:rsidRPr="00D14AE8" w:rsidRDefault="00D36BAC">
      <w:pPr>
        <w:rPr>
          <w:sz w:val="24"/>
          <w:szCs w:val="24"/>
        </w:rPr>
      </w:pPr>
    </w:p>
    <w:p w:rsidR="00F47164" w:rsidRPr="00D14AE8" w:rsidRDefault="00D36BAC" w:rsidP="00F47164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  <w:r w:rsidRP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Tem</w:t>
      </w: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at: </w:t>
      </w:r>
      <w:r w:rsid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GIBKOŚĆ JAKO ELEMENT ZDROWI</w:t>
      </w:r>
      <w:r w:rsidR="000D636D" w:rsidRP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A.</w:t>
      </w:r>
    </w:p>
    <w:p w:rsidR="000D636D" w:rsidRPr="00D14AE8" w:rsidRDefault="000D636D" w:rsidP="00F47164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  <w:r w:rsidRPr="00D14AE8">
        <w:rPr>
          <w:rFonts w:ascii="Helvetica" w:hAnsi="Helvetica"/>
          <w:color w:val="666666"/>
          <w:sz w:val="24"/>
          <w:szCs w:val="24"/>
          <w:shd w:val="clear" w:color="auto" w:fill="FFFFFF"/>
        </w:rPr>
        <w:t xml:space="preserve">   Gibkość jako ważny element zdrowia, przejawia się głównie w działaniu systemu ruchowego i świadczy o sprawności mięśniowo-szkieletowej  Jedna z definicji gibkości określa się jako ,,zdolność do osiągania dużej amplitudy wykonywanych ruchów”[ Według najnowszego słownika nauk o sporcie gibkość to ,,jedna z podstawowych charakterystyk motorycznych będących funkcją ścięgien i stawów” [9]. W zależności od potrzeb gibkość określana jest zamiennie jako giętkość lub elastyczność. Podstawowym jej miernikiem jest zakres, obszerność czy amplituda ruchów w wybranych stawach. Dlatego też zakres ruchów w stawach potocznie nazywa się gibkością, zależy ona od biernych struktur połączeń takich jak powierzchnie stawowe, torebki stawowe i więzadła oraz od czynnych czyli mięśni Mięśnie wywołują ruch w stawach, ale mogą być również przyczyną ograniczeń zakresu ruchu. Zaniedbania w kształtowaniu gibkości i utrzymaniu jej na należytym poziomie, doprowadzić mogą w okresie starczym do znacznego obniżenia jakości życia i samodzielności [3]. Ograniczenia ruchomości stawowej, są często przyczyną wielu dolegliwości oraz wad postawy już w młodym wieku.</w:t>
      </w:r>
    </w:p>
    <w:p w:rsidR="000D636D" w:rsidRPr="00D14AE8" w:rsidRDefault="000D636D" w:rsidP="00F47164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</w:p>
    <w:p w:rsidR="000D636D" w:rsidRPr="00D14AE8" w:rsidRDefault="000D636D" w:rsidP="00F47164">
      <w:pP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F47164" w:rsidRPr="00F47164" w:rsidRDefault="00F47164" w:rsidP="00F47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Gibkość jest to maksymalny zakres ruchu osiągany w poszczególnych stawach ciała człowieka. Jest to predyspozycja układu ruchu uwarunkowana budową danego stawu oraz funkcją, którą pełni. Im większy zakres ruchu osiągamy w poszczególnych stawach naszego ciała, tym jesteśmy bardziej gibcy. Gibkość zależy między innymi od: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temperatury i elastyczności mięśni,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wieku (im człowiek jest młodszy, tym większą gibkością się charakteryzuje),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elastyczności ścięgien i więzadeł,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płci (kobiety są bardziej gibkie),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budowy anatomicznej stawów,</w:t>
      </w:r>
    </w:p>
    <w:p w:rsidR="00F47164" w:rsidRPr="00F47164" w:rsidRDefault="00F47164" w:rsidP="00F47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4716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aktywności fizycznej.</w:t>
      </w:r>
    </w:p>
    <w:p w:rsidR="00D36BAC" w:rsidRPr="00D14AE8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F47164" w:rsidRPr="00D14AE8" w:rsidRDefault="00F47164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F47164" w:rsidRPr="00D36BAC" w:rsidRDefault="00F47164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D36BAC" w:rsidRPr="00D14AE8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24"/>
          <w:szCs w:val="24"/>
          <w:shd w:val="clear" w:color="auto" w:fill="FFFFFF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F47164" w:rsidRPr="00D14AE8">
        <w:rPr>
          <w:rFonts w:ascii="Helvetica" w:hAnsi="Helvetica"/>
          <w:color w:val="666666"/>
          <w:sz w:val="24"/>
          <w:szCs w:val="24"/>
          <w:shd w:val="clear" w:color="auto" w:fill="FFFFFF"/>
        </w:rPr>
        <w:t xml:space="preserve">Gibkość jako ważny element zdrowia, przejawia się głównie w działaniu systemu ruchowego i świadczy o sprawności mięśniowo-szkieletowej  Jedna z definicji gibkości określa się jako ,,zdolność do osiągania dużej amplitudy wykonywanych </w:t>
      </w:r>
      <w:r w:rsidR="00F47164" w:rsidRPr="00D14AE8">
        <w:rPr>
          <w:rFonts w:ascii="Helvetica" w:hAnsi="Helvetica"/>
          <w:color w:val="666666"/>
          <w:sz w:val="24"/>
          <w:szCs w:val="24"/>
          <w:shd w:val="clear" w:color="auto" w:fill="FFFFFF"/>
        </w:rPr>
        <w:lastRenderedPageBreak/>
        <w:t xml:space="preserve">ruchów”[ Według najnowszego słownika nauk o sporcie gibkość to ,,jedna z podstawowych charakterystyk motorycznych będących funkcją ścięgien i stawów” [9]. W zależności od potrzeb gibkość określana jest zamiennie jako giętkość lub elastyczność. Podstawowym jej miernikiem jest zakres, obszerność czy amplituda ruchów w wybranych stawach. Dlatego też zakres ruchów w stawach potocznie nazywa się gibkością, zależy ona od biernych struktur połączeń takich jak powierzchnie stawowe, torebki stawowe i więzadła oraz od czynnych czyli mięśni Mięśnie wywołują ruch w stawach, ale mogą być również przyczyną ograniczeń zakresu ruchu. Zaniedbania w kształtowaniu gibkości i utrzymaniu jej na należytym poziomie, doprowadzić mogą w okresie starczym do znacznego obniżenia jakości życia i samodzielności [3]. Ograniczenia ruchomości stawowej, są często przyczyną wielu dolegliwości oraz wad postawy już w młodym wieku. </w:t>
      </w:r>
    </w:p>
    <w:p w:rsidR="000D636D" w:rsidRPr="00D36BAC" w:rsidRDefault="000D636D" w:rsidP="000D63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Gibkość jest bardzo istotnym elementem naszej sprawności fizycznej. Każda osoba, dążąca do utrzymania zdrowego ciała powinna nad nią popracować. Duży poziom naszej gibkości ułatwia życie. Sprawia, że jesteśmy w stanie wykonywać każde ćwiczenie sprawności fizycznej. Gibkość to nic innego jak maksymalny zakres ruchu, który jesteśmy w stanie osiągnąć w poszczególnych stawach.</w:t>
      </w:r>
    </w:p>
    <w:p w:rsidR="00F47164" w:rsidRPr="00D14AE8" w:rsidRDefault="00F47164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24"/>
          <w:szCs w:val="24"/>
          <w:shd w:val="clear" w:color="auto" w:fill="FFFFFF"/>
        </w:rPr>
      </w:pP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</w:t>
      </w: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</w:t>
      </w:r>
      <w:r w:rsidRP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opozycja ćwiczeń mających na </w:t>
      </w: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</w:t>
      </w:r>
      <w:proofErr w:type="spellEnd"/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celu uelastycznienie Twoich mięśni oraz poprawę gibkości c</w:t>
      </w:r>
      <w:r w:rsidRP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ałego ciała. 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.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proofErr w:type="spellStart"/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Stretching</w:t>
      </w:r>
      <w:proofErr w:type="spellEnd"/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- Rozciąganie Całego Ciała – Centrum Sportowca.pl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https://youtu.be/vq_4SghsXUg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Kolejna propozycja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spellStart"/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Stretching</w:t>
      </w:r>
      <w:proofErr w:type="spellEnd"/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(rozciąganie) całego ciała - idealne nie tylko po treningu, ale także jako osobna jednostka treningowa (32 min.). Do treningu potrzebna jest mata i woda do picia.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proofErr w:type="spellStart"/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Stretching</w:t>
      </w:r>
      <w:proofErr w:type="spellEnd"/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. Rozciąganie całego ciała | Codziennie Fit</w:t>
      </w:r>
    </w:p>
    <w:p w:rsidR="00D14AE8" w:rsidRPr="00D36BAC" w:rsidRDefault="00D14AE8" w:rsidP="00D1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hyperlink r:id="rId5" w:history="1">
        <w:r w:rsidRPr="00D14AE8">
          <w:rPr>
            <w:rFonts w:ascii="pt_sansbold" w:eastAsia="Times New Roman" w:hAnsi="pt_sansbold" w:cs="Times New Roman"/>
            <w:color w:val="2C638C"/>
            <w:kern w:val="36"/>
            <w:sz w:val="24"/>
            <w:szCs w:val="24"/>
            <w:lang w:eastAsia="pl-PL"/>
          </w:rPr>
          <w:t>https://youtu.be/zKKkwGyG_J4</w:t>
        </w:r>
      </w:hyperlink>
    </w:p>
    <w:p w:rsidR="00D14AE8" w:rsidRDefault="00D14AE8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15"/>
          <w:szCs w:val="15"/>
          <w:shd w:val="clear" w:color="auto" w:fill="FFFFFF"/>
        </w:rPr>
      </w:pPr>
    </w:p>
    <w:p w:rsidR="00D14AE8" w:rsidRDefault="00D14AE8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15"/>
          <w:szCs w:val="15"/>
          <w:shd w:val="clear" w:color="auto" w:fill="FFFFFF"/>
        </w:rPr>
      </w:pPr>
    </w:p>
    <w:p w:rsidR="00D14AE8" w:rsidRDefault="00D14AE8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15"/>
          <w:szCs w:val="15"/>
          <w:shd w:val="clear" w:color="auto" w:fill="FFFFFF"/>
        </w:rPr>
      </w:pPr>
    </w:p>
    <w:p w:rsidR="00D14AE8" w:rsidRDefault="00D14AE8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15"/>
          <w:szCs w:val="15"/>
          <w:shd w:val="clear" w:color="auto" w:fill="FFFFFF"/>
        </w:rPr>
      </w:pPr>
    </w:p>
    <w:p w:rsidR="00D14AE8" w:rsidRDefault="00D14AE8" w:rsidP="00D36BA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666666"/>
          <w:sz w:val="15"/>
          <w:szCs w:val="15"/>
          <w:shd w:val="clear" w:color="auto" w:fill="FFFFFF"/>
        </w:rPr>
      </w:pPr>
    </w:p>
    <w:p w:rsidR="00D36BAC" w:rsidRPr="00D14AE8" w:rsidRDefault="00F47164" w:rsidP="00D36B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proofErr w:type="spellStart"/>
      <w:r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Temat:Test</w:t>
      </w:r>
      <w:proofErr w:type="spellEnd"/>
      <w:r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gibkości </w:t>
      </w:r>
      <w:proofErr w:type="spellStart"/>
      <w:r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Zuchory</w:t>
      </w:r>
      <w:proofErr w:type="spellEnd"/>
      <w:r w:rsidR="00D36BAC"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</w:t>
      </w:r>
      <w:r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.</w:t>
      </w:r>
    </w:p>
    <w:p w:rsidR="00816719" w:rsidRDefault="00F47164" w:rsidP="00D36B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W tym tygodniu proszę o przeprowadzenie testu na gibkość.</w:t>
      </w:r>
      <w:r w:rsidR="000D636D"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Na początku zrób rozgrzewkę , którą </w:t>
      </w:r>
      <w:r w:rsidR="000D636D" w:rsidRPr="00D14AE8">
        <w:rPr>
          <w:rFonts w:ascii="pt_sansbold" w:eastAsia="Times New Roman" w:hAnsi="pt_sansbold" w:cs="Times New Roman" w:hint="eastAsia"/>
          <w:color w:val="000000"/>
          <w:kern w:val="36"/>
          <w:sz w:val="24"/>
          <w:szCs w:val="24"/>
          <w:lang w:eastAsia="pl-PL"/>
        </w:rPr>
        <w:t>pamiętasz</w:t>
      </w:r>
      <w:r w:rsidR="000D636D"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lekcji </w:t>
      </w:r>
      <w:proofErr w:type="spellStart"/>
      <w:r w:rsidR="000D636D"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wf</w:t>
      </w:r>
      <w:proofErr w:type="spellEnd"/>
      <w:r w:rsidR="000D636D"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albo skorzystaj z </w:t>
      </w:r>
      <w:r w:rsidR="000D636D" w:rsidRPr="00D14AE8">
        <w:rPr>
          <w:rFonts w:ascii="pt_sansbold" w:eastAsia="Times New Roman" w:hAnsi="pt_sansbold" w:cs="Times New Roman" w:hint="eastAsia"/>
          <w:color w:val="000000"/>
          <w:kern w:val="36"/>
          <w:sz w:val="24"/>
          <w:szCs w:val="24"/>
          <w:lang w:eastAsia="pl-PL"/>
        </w:rPr>
        <w:t>propozycji</w:t>
      </w:r>
      <w:r w:rsidR="000D636D" w:rsidRPr="00D14AE8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 xml:space="preserve"> ,które przedstawiam w poniższym linku .</w:t>
      </w:r>
    </w:p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Dynamiczna rozgrzewka z rozciąganiem | Ola Żelazo</w:t>
      </w:r>
    </w:p>
    <w:p w:rsidR="00D36BAC" w:rsidRPr="00D36BAC" w:rsidRDefault="00D36BAC" w:rsidP="008167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</w:pPr>
      <w:r w:rsidRPr="00D36BAC">
        <w:rPr>
          <w:rFonts w:ascii="pt_sansbold" w:eastAsia="Times New Roman" w:hAnsi="pt_sansbold" w:cs="Times New Roman"/>
          <w:color w:val="000000"/>
          <w:kern w:val="36"/>
          <w:sz w:val="24"/>
          <w:szCs w:val="24"/>
          <w:lang w:eastAsia="pl-PL"/>
        </w:rPr>
        <w:t> </w:t>
      </w: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https://youtu.be/e3Ski-jUJOM</w:t>
      </w:r>
    </w:p>
    <w:p w:rsidR="00816719" w:rsidRDefault="00816719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816719" w:rsidRDefault="00816719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</w:t>
      </w:r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 rozgrzewce proszę przeprowadź próbę gibkości wg Indeksu </w:t>
      </w:r>
      <w:proofErr w:type="spellStart"/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Zuchory</w:t>
      </w:r>
      <w:proofErr w:type="spellEnd"/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MTSF ( dokładny opis testów na stronie </w:t>
      </w:r>
      <w:hyperlink r:id="rId6" w:history="1">
        <w:r w:rsidR="00D36BAC" w:rsidRPr="00D14AE8">
          <w:rPr>
            <w:rFonts w:ascii="Tahoma" w:eastAsia="Times New Roman" w:hAnsi="Tahoma" w:cs="Tahoma"/>
            <w:color w:val="2C638C"/>
            <w:sz w:val="24"/>
            <w:szCs w:val="24"/>
            <w:lang w:eastAsia="pl-PL"/>
          </w:rPr>
          <w:t>www.wychowanie</w:t>
        </w:r>
      </w:hyperlink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fizyczne.pl&gt; testy gibkość</w:t>
      </w:r>
    </w:p>
    <w:p w:rsidR="00816719" w:rsidRDefault="00816719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D36BAC" w:rsidRPr="00D36BAC" w:rsidRDefault="00816719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</w:t>
      </w:r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Gibkość jest bardzo istotnym elementem naszej sprawności fizycznej. Każda osoba, dążąca do utrzymania zdrowego ciała powinna nad nią popracować. Duży poziom naszej gibkości ułatwia życie. Sprawia, że jesteśmy w stanie wykonywać każde ćwiczenie sprawności fizycznej. Gibkość to nic innego jak maksymalny zakres ruchu, który jesteśmy w stanie osiągnąć w poszczególnych stawach.</w:t>
      </w:r>
    </w:p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Poniżej przypominam potrzebny fragment Testu </w:t>
      </w:r>
      <w:proofErr w:type="spellStart"/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Zuchory</w:t>
      </w:r>
      <w:proofErr w:type="spellEnd"/>
    </w:p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Gibkość - Stanie w pozycji na baczność. Wykonanie ciągłym powolnym ruchem skłonu tułowia w przód bez zginania nóg w kolanach.</w:t>
      </w:r>
    </w:p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14AE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Gibkość</w:t>
      </w:r>
    </w:p>
    <w:tbl>
      <w:tblPr>
        <w:tblW w:w="792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2372"/>
        <w:gridCol w:w="3167"/>
      </w:tblGrid>
      <w:tr w:rsidR="00D36BAC" w:rsidRPr="00D36BAC" w:rsidTr="00D36BA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minimalny 1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dostateczny 2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dotknięcie palcami </w:t>
            </w: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obu rąk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 xml:space="preserve">dotknięcie palcami </w:t>
            </w: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obu rąk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dobry 3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dotknięcie wszystkimi palcami (obu rąk)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bardzo dobry 4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wysoki 5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D36BAC" w:rsidRPr="00D36BAC" w:rsidTr="00D36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36B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nil"/>
            </w:tcBorders>
            <w:shd w:val="clear" w:color="auto" w:fill="FFFFFF"/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D36BAC" w:rsidRPr="00D36BAC" w:rsidRDefault="00D36BAC" w:rsidP="00D36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wybitny 6 </w:t>
            </w:r>
            <w:proofErr w:type="spellStart"/>
            <w:r w:rsidRPr="00D14AE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36BAC" w:rsidRPr="00D36BAC" w:rsidRDefault="00D36BAC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6BAC" w:rsidRPr="00D36BAC" w:rsidRDefault="00F47164" w:rsidP="00D36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14A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Zapisz wynik </w:t>
      </w:r>
      <w:r w:rsidR="00D36BAC" w:rsidRPr="00D36B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Po 2 miesiącach powtórzymy próbę. Jeżeli poprawisz wynik to będzie twój sukces.</w:t>
      </w:r>
    </w:p>
    <w:p w:rsidR="00D36BAC" w:rsidRDefault="00D36BAC"/>
    <w:sectPr w:rsidR="00D36BAC" w:rsidSect="00CA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EA"/>
    <w:multiLevelType w:val="multilevel"/>
    <w:tmpl w:val="99E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6BAC"/>
    <w:rsid w:val="000D636D"/>
    <w:rsid w:val="00816719"/>
    <w:rsid w:val="009E4226"/>
    <w:rsid w:val="00CA52DF"/>
    <w:rsid w:val="00D14AE8"/>
    <w:rsid w:val="00D36BAC"/>
    <w:rsid w:val="00F4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2DF"/>
  </w:style>
  <w:style w:type="paragraph" w:styleId="Nagwek1">
    <w:name w:val="heading 1"/>
    <w:basedOn w:val="Normalny"/>
    <w:link w:val="Nagwek1Znak"/>
    <w:uiPriority w:val="9"/>
    <w:qFormat/>
    <w:rsid w:val="00D3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6B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779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chowanie/" TargetMode="External"/><Relationship Id="rId5" Type="http://schemas.openxmlformats.org/officeDocument/2006/relationships/hyperlink" Target="https://youtu.be/zKKkwGyG_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2020-05-21T07:49:00Z</dcterms:created>
  <dcterms:modified xsi:type="dcterms:W3CDTF">2020-05-21T08:45:00Z</dcterms:modified>
</cp:coreProperties>
</file>