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5" w:rsidRDefault="002B0E25" w:rsidP="002B0E2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Modlitwa Pańska jako program drogi chrześcijanina.</w:t>
      </w:r>
    </w:p>
    <w:p w:rsidR="002B0E25" w:rsidRDefault="002B0E25" w:rsidP="002B0E25">
      <w:pPr>
        <w:rPr>
          <w:rFonts w:ascii="Verdana" w:hAnsi="Verdana"/>
          <w:b/>
          <w:bCs/>
          <w:sz w:val="24"/>
          <w:szCs w:val="24"/>
        </w:rPr>
      </w:pPr>
    </w:p>
    <w:p w:rsidR="002B0E25" w:rsidRDefault="002B0E25" w:rsidP="002B0E25">
      <w:pPr>
        <w:rPr>
          <w:rFonts w:ascii="Verdana" w:hAnsi="Verdana"/>
          <w:sz w:val="24"/>
          <w:szCs w:val="24"/>
        </w:rPr>
      </w:pPr>
      <w:r w:rsidRPr="00E96037">
        <w:rPr>
          <w:rFonts w:ascii="Verdana" w:hAnsi="Verdana"/>
          <w:sz w:val="24"/>
          <w:szCs w:val="24"/>
        </w:rPr>
        <w:t>- Rozpocznij modlitwą: „</w:t>
      </w:r>
      <w:r>
        <w:rPr>
          <w:rFonts w:ascii="Verdana" w:hAnsi="Verdana"/>
          <w:sz w:val="24"/>
          <w:szCs w:val="24"/>
        </w:rPr>
        <w:t>Duchu Święty który oświecasz”.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z podręcznika tekst biblijny „Ojcze nasz” oraz katechizmowy, porównaj je i poszukaj w nich zwrotów nieużywanych na co dzień. 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Jakie są różnice między tekstem „Ojcze nasz” z Ewangelii a tekstem katechizmowym?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Kiedy wspólnie odmawiamy „Ojcze nasz”?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Kiedy odmawiamy ją indywidualnie?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Ile próśb zawiera „Ojcze nasz”?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</w:p>
    <w:p w:rsidR="002B0E25" w:rsidRPr="00E96037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 w:rsidRPr="00E96037">
        <w:rPr>
          <w:rFonts w:ascii="Verdana" w:hAnsi="Verdana"/>
          <w:sz w:val="24"/>
          <w:szCs w:val="24"/>
        </w:rPr>
        <w:t>Słowo „Amen” wyraża nasze pragnienie, aby modlitwa okazała się</w:t>
      </w:r>
      <w:r>
        <w:rPr>
          <w:rFonts w:ascii="Verdana" w:hAnsi="Verdana"/>
          <w:sz w:val="24"/>
          <w:szCs w:val="24"/>
        </w:rPr>
        <w:t xml:space="preserve"> skuteczna i aby wszystko, o co się modlimy, spełniło się w naszym życiu.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</w:p>
    <w:p w:rsidR="002B0E25" w:rsidRDefault="002B0E25" w:rsidP="002B0E25">
      <w:pPr>
        <w:rPr>
          <w:rFonts w:ascii="Verdana" w:hAnsi="Verdana"/>
          <w:b/>
          <w:bCs/>
          <w:sz w:val="24"/>
          <w:szCs w:val="24"/>
        </w:rPr>
      </w:pPr>
      <w:r w:rsidRPr="00E96037">
        <w:rPr>
          <w:rFonts w:ascii="Verdana" w:hAnsi="Verdana"/>
          <w:b/>
          <w:bCs/>
          <w:sz w:val="24"/>
          <w:szCs w:val="24"/>
        </w:rPr>
        <w:t>Praca domowa</w:t>
      </w:r>
    </w:p>
    <w:p w:rsidR="002B0E25" w:rsidRDefault="002B0E25" w:rsidP="002B0E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jak rozumiesz słowa św. Tomasza z Akwinu: ”Ojcze nasz jest najdoskonalszą modlitwą”.</w:t>
      </w:r>
    </w:p>
    <w:p w:rsidR="004578EC" w:rsidRDefault="004578EC"/>
    <w:sectPr w:rsidR="0045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0E25"/>
    <w:rsid w:val="002B0E25"/>
    <w:rsid w:val="004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2020-04-29T08:10:00Z</dcterms:created>
  <dcterms:modified xsi:type="dcterms:W3CDTF">2020-04-29T08:10:00Z</dcterms:modified>
</cp:coreProperties>
</file>