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F08" w:rsidRDefault="000346A4">
      <w:pPr>
        <w:rPr>
          <w:sz w:val="28"/>
          <w:szCs w:val="28"/>
        </w:rPr>
      </w:pPr>
      <w:r>
        <w:rPr>
          <w:sz w:val="28"/>
          <w:szCs w:val="28"/>
        </w:rPr>
        <w:t xml:space="preserve">Kl. V </w:t>
      </w:r>
      <w:r w:rsidR="002B23E1">
        <w:rPr>
          <w:sz w:val="28"/>
          <w:szCs w:val="28"/>
        </w:rPr>
        <w:t xml:space="preserve">                                                                            20 III 2020r.</w:t>
      </w:r>
    </w:p>
    <w:p w:rsidR="000346A4" w:rsidRPr="000346A4" w:rsidRDefault="000346A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Lekcja 2: </w:t>
      </w:r>
      <w:r>
        <w:rPr>
          <w:sz w:val="28"/>
          <w:szCs w:val="28"/>
          <w:u w:val="single"/>
        </w:rPr>
        <w:t>Muzyka ilustracyjna</w:t>
      </w:r>
    </w:p>
    <w:p w:rsidR="000346A4" w:rsidRDefault="000346A4">
      <w:pPr>
        <w:rPr>
          <w:sz w:val="28"/>
          <w:szCs w:val="28"/>
        </w:rPr>
      </w:pPr>
    </w:p>
    <w:p w:rsidR="000346A4" w:rsidRDefault="000346A4">
      <w:pPr>
        <w:rPr>
          <w:sz w:val="28"/>
          <w:szCs w:val="28"/>
        </w:rPr>
      </w:pPr>
      <w:r>
        <w:rPr>
          <w:sz w:val="28"/>
          <w:szCs w:val="28"/>
        </w:rPr>
        <w:t>Pracuj z podręcznikiem.</w:t>
      </w:r>
    </w:p>
    <w:p w:rsidR="000346A4" w:rsidRDefault="000346A4" w:rsidP="000346A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Zapoznaj się z informacją o Antonio Vivaldim (str. 12)</w:t>
      </w:r>
    </w:p>
    <w:p w:rsidR="000346A4" w:rsidRDefault="000346A4" w:rsidP="000346A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 Internecie </w:t>
      </w:r>
      <w:r w:rsidR="002B23E1">
        <w:rPr>
          <w:sz w:val="28"/>
          <w:szCs w:val="28"/>
        </w:rPr>
        <w:t>wyszukaj informacje</w:t>
      </w:r>
      <w:r>
        <w:rPr>
          <w:sz w:val="28"/>
          <w:szCs w:val="28"/>
        </w:rPr>
        <w:t xml:space="preserve"> na temat  </w:t>
      </w:r>
      <w:r w:rsidR="006A2D63">
        <w:rPr>
          <w:sz w:val="28"/>
          <w:szCs w:val="28"/>
        </w:rPr>
        <w:t>koncertu skrzypcowego ,,Cztery pory roku” Vivaldiego</w:t>
      </w:r>
    </w:p>
    <w:p w:rsidR="006A2D63" w:rsidRDefault="006A2D63" w:rsidP="000346A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Wysłuchaj fragmentu ,,Czterech pór roku</w:t>
      </w:r>
      <w:r w:rsidR="0090669B">
        <w:rPr>
          <w:sz w:val="28"/>
          <w:szCs w:val="28"/>
        </w:rPr>
        <w:t xml:space="preserve"> np. cz. IV (,,Wiosna”)</w:t>
      </w:r>
    </w:p>
    <w:p w:rsidR="002B23E1" w:rsidRDefault="0090669B" w:rsidP="000346A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Napisz, jakie wrażenia wywołał ten utwór? Jaki panuje nastrój, co sobie wyobraziłeś/</w:t>
      </w:r>
      <w:r w:rsidR="002B23E1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aś</w:t>
      </w:r>
      <w:proofErr w:type="spellEnd"/>
      <w:r>
        <w:rPr>
          <w:sz w:val="28"/>
          <w:szCs w:val="28"/>
        </w:rPr>
        <w:t xml:space="preserve">, słuchając, jakie obrazy (ilustracje) </w:t>
      </w:r>
      <w:r w:rsidR="002B23E1">
        <w:rPr>
          <w:sz w:val="28"/>
          <w:szCs w:val="28"/>
        </w:rPr>
        <w:t>podpowiadała Ci twoja wyobraźnia? Dlaczego o takiej muzyce mówimy, że ma charakter ilustracyjny?</w:t>
      </w:r>
      <w:bookmarkStart w:id="0" w:name="_GoBack"/>
      <w:bookmarkEnd w:id="0"/>
    </w:p>
    <w:p w:rsidR="0090669B" w:rsidRPr="000346A4" w:rsidRDefault="0090669B" w:rsidP="002B23E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0669B" w:rsidRPr="00034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B317A"/>
    <w:multiLevelType w:val="hybridMultilevel"/>
    <w:tmpl w:val="99C6E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A4"/>
    <w:rsid w:val="000346A4"/>
    <w:rsid w:val="002B23E1"/>
    <w:rsid w:val="00615F08"/>
    <w:rsid w:val="006A2D63"/>
    <w:rsid w:val="0090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3509C-D640-497F-B4C6-D54450BC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2020-03-20T12:12:00Z</dcterms:created>
  <dcterms:modified xsi:type="dcterms:W3CDTF">2020-03-20T12:55:00Z</dcterms:modified>
</cp:coreProperties>
</file>