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C47F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V(język angielski) – lekcja online.</w:t>
      </w:r>
    </w:p>
    <w:p w:rsidR="00C47F21" w:rsidRDefault="00C4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</w:t>
      </w:r>
    </w:p>
    <w:p w:rsidR="00C47F21" w:rsidRDefault="00C4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74</w:t>
      </w:r>
    </w:p>
    <w:p w:rsidR="00C47F21" w:rsidRDefault="00C47F21" w:rsidP="00C47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47F21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C47F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47F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English in action</w:t>
      </w:r>
      <w:r w:rsidRPr="00C47F2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</w:t>
      </w:r>
      <w:r w:rsidRPr="00C47F2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Phoning a youth center</w:t>
      </w:r>
      <w:r w:rsidRPr="00C47F2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C47F21">
        <w:rPr>
          <w:rFonts w:ascii="Times New Roman" w:eastAsia="Calibri" w:hAnsi="Times New Roman" w:cs="Times New Roman"/>
          <w:sz w:val="24"/>
          <w:szCs w:val="24"/>
          <w:lang w:val="en-US"/>
        </w:rPr>
        <w:t>Uzyskiwanie</w:t>
      </w:r>
      <w:proofErr w:type="spellEnd"/>
      <w:r w:rsidRPr="00C47F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7F21">
        <w:rPr>
          <w:rFonts w:ascii="Times New Roman" w:eastAsia="Calibri" w:hAnsi="Times New Roman" w:cs="Times New Roman"/>
          <w:sz w:val="24"/>
          <w:szCs w:val="24"/>
          <w:lang w:val="en-US"/>
        </w:rPr>
        <w:t>informacji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47F21" w:rsidRDefault="00C47F21" w:rsidP="00C47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7F21" w:rsidRPr="00C47F21" w:rsidRDefault="00C47F21" w:rsidP="00C47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F21">
        <w:rPr>
          <w:rFonts w:ascii="Times New Roman" w:eastAsia="Calibri" w:hAnsi="Times New Roman" w:cs="Times New Roman"/>
          <w:sz w:val="24"/>
          <w:szCs w:val="24"/>
        </w:rPr>
        <w:t xml:space="preserve">Przetłumacz wyrażenia znajdujące się w ćwiczeniu 1 </w:t>
      </w:r>
      <w:r>
        <w:rPr>
          <w:rFonts w:ascii="Times New Roman" w:eastAsia="Calibri" w:hAnsi="Times New Roman" w:cs="Times New Roman"/>
          <w:sz w:val="24"/>
          <w:szCs w:val="24"/>
        </w:rPr>
        <w:t>na stronie 74 w podręcz</w:t>
      </w:r>
      <w:r w:rsidR="00471C02">
        <w:rPr>
          <w:rFonts w:ascii="Times New Roman" w:eastAsia="Calibri" w:hAnsi="Times New Roman" w:cs="Times New Roman"/>
          <w:sz w:val="24"/>
          <w:szCs w:val="24"/>
        </w:rPr>
        <w:t>niku. Możesz skorzystać z pomocy znajdującej się na stronie 79.</w:t>
      </w:r>
    </w:p>
    <w:p w:rsidR="00471C02" w:rsidRDefault="00471C02" w:rsidP="00C47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F21" w:rsidRPr="00C47F21" w:rsidRDefault="00C47F21" w:rsidP="00C47F2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bookmarkEnd w:id="0"/>
      <w:r w:rsidRPr="00C47F21">
        <w:rPr>
          <w:rFonts w:ascii="Times New Roman" w:eastAsia="Calibri" w:hAnsi="Times New Roman" w:cs="Times New Roman"/>
          <w:sz w:val="24"/>
          <w:szCs w:val="24"/>
        </w:rPr>
        <w:t>Wykonaj ćwiczenie 3 i 4 ze strony 74.</w:t>
      </w:r>
    </w:p>
    <w:sectPr w:rsidR="00C47F21" w:rsidRPr="00C4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1"/>
    <w:rsid w:val="00471C02"/>
    <w:rsid w:val="00B02F36"/>
    <w:rsid w:val="00C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2020-05-13T21:15:00Z</dcterms:created>
  <dcterms:modified xsi:type="dcterms:W3CDTF">2020-05-13T21:27:00Z</dcterms:modified>
</cp:coreProperties>
</file>