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526B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(język angielski)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96, 97</w:t>
      </w:r>
    </w:p>
    <w:p w:rsidR="00526B68" w:rsidRPr="00526B68" w:rsidRDefault="00526B68" w:rsidP="00526B6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 xml:space="preserve">Temat: </w:t>
      </w:r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Do </w:t>
      </w:r>
      <w:proofErr w:type="spellStart"/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pizza? </w:t>
      </w:r>
      <w:r w:rsidRPr="00526B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26B68">
        <w:rPr>
          <w:rFonts w:ascii="Times New Roman" w:eastAsia="Calibri" w:hAnsi="Times New Roman" w:cs="Times New Roman"/>
          <w:color w:val="000000"/>
          <w:sz w:val="24"/>
          <w:szCs w:val="24"/>
        </w:rPr>
        <w:t>Odpowiadanie na pytania dotyczące upodobań kulinarnych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słownictwem znajdującym się w ćwiczeniu 1.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 w ćwiczeniu 2.</w:t>
      </w:r>
      <w:r w:rsidR="00CB1E37">
        <w:rPr>
          <w:rFonts w:ascii="Times New Roman" w:hAnsi="Times New Roman" w:cs="Times New Roman"/>
          <w:sz w:val="24"/>
          <w:szCs w:val="24"/>
        </w:rPr>
        <w:t xml:space="preserve"> Spójrz w jaki sposób odpowiadamy, gdy mówimy, że coś lubimy i gdy, czegoś nie lubimy.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? – Czy lubisz pizzę ?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do. – Tak, lubię. </w:t>
      </w:r>
    </w:p>
    <w:p w:rsidR="00526B68" w:rsidRDefault="0052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Nie, nie lubię.</w:t>
      </w:r>
    </w:p>
    <w:p w:rsidR="00CB1E37" w:rsidRPr="00526B68" w:rsidRDefault="00CB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4 na stronie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97. (Dla chętnych: EXTRA ex. 1, 2).</w:t>
      </w:r>
    </w:p>
    <w:sectPr w:rsidR="00CB1E37" w:rsidRPr="0052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8"/>
    <w:rsid w:val="00057DEE"/>
    <w:rsid w:val="00526B68"/>
    <w:rsid w:val="00C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2020-05-31T21:13:00Z</dcterms:created>
  <dcterms:modified xsi:type="dcterms:W3CDTF">2020-05-31T21:28:00Z</dcterms:modified>
</cp:coreProperties>
</file>