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D1" w:rsidRDefault="004C73D1" w:rsidP="004C73D1">
      <w:pPr>
        <w:shd w:val="clear" w:color="auto" w:fill="FFFFFF" w:themeFill="background1"/>
        <w:spacing w:after="240" w:line="240" w:lineRule="auto"/>
        <w:jc w:val="both"/>
        <w:rPr>
          <w:rFonts w:ascii="inherit" w:eastAsia="Times New Roman" w:hAnsi="inherit" w:cs="Times New Roman"/>
          <w:b/>
          <w:bCs/>
          <w:color w:val="2F2F2F"/>
          <w:sz w:val="28"/>
          <w:szCs w:val="28"/>
          <w:u w:val="single"/>
          <w:lang w:eastAsia="pl-PL"/>
        </w:rPr>
      </w:pPr>
    </w:p>
    <w:p w:rsidR="004C73D1" w:rsidRPr="00B30006" w:rsidRDefault="004C73D1" w:rsidP="00E3739D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bCs/>
          <w:color w:val="2F2F2F"/>
          <w:sz w:val="24"/>
          <w:szCs w:val="24"/>
          <w:lang w:eastAsia="pl-PL"/>
        </w:rPr>
      </w:pPr>
      <w:r w:rsidRPr="00B30006">
        <w:rPr>
          <w:rFonts w:eastAsia="Times New Roman" w:cstheme="minorHAnsi"/>
          <w:bCs/>
          <w:color w:val="2F2F2F"/>
          <w:sz w:val="24"/>
          <w:szCs w:val="24"/>
          <w:lang w:eastAsia="pl-PL"/>
        </w:rPr>
        <w:t xml:space="preserve">Historia klasa 6 </w:t>
      </w:r>
    </w:p>
    <w:p w:rsidR="004C73D1" w:rsidRPr="00B30006" w:rsidRDefault="004C73D1" w:rsidP="00E3739D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bCs/>
          <w:color w:val="2F2F2F"/>
          <w:sz w:val="24"/>
          <w:szCs w:val="24"/>
          <w:lang w:eastAsia="pl-PL"/>
        </w:rPr>
      </w:pPr>
      <w:r w:rsidRPr="00B30006">
        <w:rPr>
          <w:rFonts w:eastAsia="Times New Roman" w:cstheme="minorHAnsi"/>
          <w:bCs/>
          <w:color w:val="2F2F2F"/>
          <w:sz w:val="24"/>
          <w:szCs w:val="24"/>
          <w:lang w:eastAsia="pl-PL"/>
        </w:rPr>
        <w:t>1.06.2020r.</w:t>
      </w:r>
    </w:p>
    <w:p w:rsidR="00B5010F" w:rsidRPr="00B5010F" w:rsidRDefault="004C73D1" w:rsidP="00E3739D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0006">
        <w:rPr>
          <w:rFonts w:eastAsia="Times New Roman" w:cstheme="minorHAnsi"/>
          <w:bCs/>
          <w:color w:val="2F2F2F"/>
          <w:sz w:val="24"/>
          <w:szCs w:val="24"/>
          <w:lang w:eastAsia="pl-PL"/>
        </w:rPr>
        <w:t xml:space="preserve">TEMAT: </w:t>
      </w:r>
      <w:r w:rsidR="00B5010F" w:rsidRPr="00B5010F">
        <w:rPr>
          <w:rFonts w:eastAsia="Times New Roman" w:cstheme="minorHAnsi"/>
          <w:bCs/>
          <w:color w:val="2F2F2F"/>
          <w:sz w:val="24"/>
          <w:szCs w:val="24"/>
          <w:lang w:eastAsia="pl-PL"/>
        </w:rPr>
        <w:t>Utrwalenie wiadomości z rozdział</w:t>
      </w:r>
      <w:r w:rsidRPr="00B30006">
        <w:rPr>
          <w:rFonts w:eastAsia="Times New Roman" w:cstheme="minorHAnsi"/>
          <w:bCs/>
          <w:color w:val="2F2F2F"/>
          <w:sz w:val="24"/>
          <w:szCs w:val="24"/>
          <w:lang w:eastAsia="pl-PL"/>
        </w:rPr>
        <w:t>u VI „</w:t>
      </w:r>
      <w:r w:rsidR="00B5010F" w:rsidRPr="00B5010F">
        <w:rPr>
          <w:rFonts w:eastAsia="Times New Roman" w:cstheme="minorHAnsi"/>
          <w:bCs/>
          <w:color w:val="2F2F2F"/>
          <w:sz w:val="24"/>
          <w:szCs w:val="24"/>
          <w:lang w:eastAsia="pl-PL"/>
        </w:rPr>
        <w:t xml:space="preserve"> </w:t>
      </w:r>
      <w:r w:rsidRPr="00B30006">
        <w:rPr>
          <w:rFonts w:eastAsia="Times New Roman" w:cstheme="minorHAnsi"/>
          <w:bCs/>
          <w:color w:val="2F2F2F"/>
          <w:sz w:val="24"/>
          <w:szCs w:val="24"/>
          <w:lang w:eastAsia="pl-PL"/>
        </w:rPr>
        <w:t>Epoka napoleońska</w:t>
      </w:r>
      <w:r w:rsidR="00B5010F" w:rsidRPr="00B5010F">
        <w:rPr>
          <w:rFonts w:eastAsia="Times New Roman" w:cstheme="minorHAnsi"/>
          <w:bCs/>
          <w:color w:val="2F2F2F"/>
          <w:sz w:val="24"/>
          <w:szCs w:val="24"/>
          <w:lang w:eastAsia="pl-PL"/>
        </w:rPr>
        <w:t>”.</w:t>
      </w:r>
      <w:r w:rsidR="00B5010F" w:rsidRPr="00B5010F">
        <w:rPr>
          <w:rFonts w:eastAsia="Times New Roman" w:cstheme="minorHAnsi"/>
          <w:color w:val="2F2F2F"/>
          <w:sz w:val="24"/>
          <w:szCs w:val="24"/>
          <w:lang w:eastAsia="pl-PL"/>
        </w:rPr>
        <w:t xml:space="preserve">                                      </w:t>
      </w:r>
    </w:p>
    <w:p w:rsidR="00B5010F" w:rsidRPr="00B5010F" w:rsidRDefault="00B5010F" w:rsidP="00E3739D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5010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UWAGA! 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>S</w:t>
      </w:r>
      <w:r w:rsidR="00B30006" w:rsidRPr="00B30006">
        <w:rPr>
          <w:rFonts w:eastAsia="Times New Roman" w:cstheme="minorHAnsi"/>
          <w:color w:val="FF0000"/>
          <w:sz w:val="24"/>
          <w:szCs w:val="24"/>
          <w:lang w:eastAsia="pl-PL"/>
        </w:rPr>
        <w:t>prawdzian odbędzie się w środę zgodnie z wcześniejszą zapowiedzią,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B30006" w:rsidRPr="00B30006">
        <w:rPr>
          <w:rFonts w:eastAsia="Times New Roman" w:cstheme="minorHAnsi"/>
          <w:color w:val="FF0000"/>
          <w:sz w:val="24"/>
          <w:szCs w:val="24"/>
          <w:lang w:eastAsia="pl-PL"/>
        </w:rPr>
        <w:t>prop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>o</w:t>
      </w:r>
      <w:r w:rsidR="00B30006" w:rsidRPr="00B30006">
        <w:rPr>
          <w:rFonts w:eastAsia="Times New Roman" w:cstheme="minorHAnsi"/>
          <w:color w:val="FF0000"/>
          <w:sz w:val="24"/>
          <w:szCs w:val="24"/>
          <w:lang w:eastAsia="pl-PL"/>
        </w:rPr>
        <w:t>nuję  godzinę 12.30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>, jeśli ta godzina nie odpowi</w:t>
      </w:r>
      <w:r w:rsidR="00B30006" w:rsidRPr="00B30006">
        <w:rPr>
          <w:rFonts w:eastAsia="Times New Roman" w:cstheme="minorHAnsi"/>
          <w:color w:val="FF0000"/>
          <w:sz w:val="24"/>
          <w:szCs w:val="24"/>
          <w:lang w:eastAsia="pl-PL"/>
        </w:rPr>
        <w:t>ada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wam, </w:t>
      </w:r>
      <w:r w:rsidR="00B30006" w:rsidRPr="00B300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proszę dać mi znać na e-maila </w:t>
      </w:r>
      <w:r w:rsidR="00B300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w celu jej zmiany.</w:t>
      </w:r>
    </w:p>
    <w:p w:rsidR="00B5010F" w:rsidRPr="00B5010F" w:rsidRDefault="00B5010F" w:rsidP="00E3739D">
      <w:pPr>
        <w:shd w:val="clear" w:color="auto" w:fill="FFFFFF" w:themeFill="background1"/>
        <w:spacing w:after="20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5010F">
        <w:rPr>
          <w:rFonts w:eastAsia="Times New Roman" w:cstheme="minorHAnsi"/>
          <w:color w:val="2F2F2F"/>
          <w:sz w:val="24"/>
          <w:szCs w:val="24"/>
          <w:lang w:eastAsia="pl-PL"/>
        </w:rPr>
        <w:t> </w:t>
      </w:r>
      <w:r w:rsidR="00B30006" w:rsidRPr="00B30006">
        <w:rPr>
          <w:rFonts w:eastAsia="Times New Roman" w:cstheme="minorHAnsi"/>
          <w:color w:val="2F2F2F"/>
          <w:sz w:val="24"/>
          <w:szCs w:val="24"/>
          <w:lang w:eastAsia="pl-PL"/>
        </w:rPr>
        <w:t xml:space="preserve">Jest to ostatni </w:t>
      </w:r>
      <w:r w:rsidRPr="00B5010F">
        <w:rPr>
          <w:rFonts w:eastAsia="Times New Roman" w:cstheme="minorHAnsi"/>
          <w:iCs/>
          <w:color w:val="2F2F2F"/>
          <w:sz w:val="24"/>
          <w:szCs w:val="24"/>
          <w:lang w:eastAsia="pl-PL"/>
        </w:rPr>
        <w:t>sprawdzian, ważny szczególnie dla tych, którym zależy na ocenach końcowych.</w:t>
      </w:r>
      <w:r w:rsidRPr="00B5010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5010F" w:rsidRPr="00B5010F" w:rsidRDefault="00E3739D" w:rsidP="00E3739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Proszę 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przeczytać podsumowanie każdego tematu</w:t>
      </w:r>
      <w:r w:rsidR="00B5010F" w:rsidRPr="00B5010F">
        <w:rPr>
          <w:rFonts w:eastAsia="Times New Roman" w:cstheme="minorHAnsi"/>
          <w:iCs/>
          <w:color w:val="2F2F2F"/>
          <w:sz w:val="24"/>
          <w:szCs w:val="24"/>
          <w:lang w:eastAsia="pl-PL"/>
        </w:rPr>
        <w:t>,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lekcję powtórzeniową </w:t>
      </w:r>
      <w:r w:rsidR="00F9169D">
        <w:rPr>
          <w:rFonts w:eastAsia="Times New Roman" w:cstheme="minorHAnsi"/>
          <w:iCs/>
          <w:color w:val="2F2F2F"/>
          <w:sz w:val="24"/>
          <w:szCs w:val="24"/>
          <w:lang w:eastAsia="pl-PL"/>
        </w:rPr>
        <w:t>w podręczniku-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>str</w:t>
      </w:r>
      <w:r w:rsidR="00CA5AE0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>.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222,</w:t>
      </w:r>
      <w:r w:rsidR="00B5010F" w:rsidRPr="00B5010F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notatkę i ćwiczenia w zeszycie do </w:t>
      </w:r>
      <w:r w:rsidR="00F9169D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każdego </w:t>
      </w:r>
      <w:r w:rsidR="00B5010F" w:rsidRPr="00B5010F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tematu 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>oraz przypomnieć sobie /obejrzeć materiały przesłane w linkach</w:t>
      </w:r>
      <w:r w:rsid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do lekcji</w:t>
      </w:r>
      <w:r w:rsidR="00B30006" w:rsidRPr="00CA5AE0">
        <w:rPr>
          <w:rFonts w:eastAsia="Times New Roman" w:cstheme="minorHAnsi"/>
          <w:iCs/>
          <w:color w:val="2F2F2F"/>
          <w:sz w:val="24"/>
          <w:szCs w:val="24"/>
          <w:lang w:eastAsia="pl-PL"/>
        </w:rPr>
        <w:t>.</w:t>
      </w:r>
    </w:p>
    <w:p w:rsidR="00B5010F" w:rsidRPr="00B5010F" w:rsidRDefault="00E3739D" w:rsidP="00E3739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Wykonajcie</w:t>
      </w:r>
      <w:r w:rsidR="00B5010F"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zadania powtórzeniowe w </w:t>
      </w:r>
      <w:r w:rsidR="00B30006" w:rsidRPr="00CA5AE0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podręczniku</w:t>
      </w:r>
      <w:r w:rsidR="00B5010F"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str. </w:t>
      </w:r>
      <w:r w:rsidR="00CA5AE0" w:rsidRPr="00CA5AE0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225-226</w:t>
      </w:r>
      <w:r w:rsidR="00B5010F"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Można je  przesłać-</w:t>
      </w:r>
      <w:r w:rsidR="00B5010F"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same</w:t>
      </w:r>
      <w:r w:rsidR="00CA5AE0" w:rsidRPr="00CA5AE0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odpowiedzi na pytania</w:t>
      </w:r>
      <w:r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-</w:t>
      </w:r>
      <w:r w:rsidR="00CA5AE0" w:rsidRPr="00CA5AE0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 dziś lub we wtorek</w:t>
      </w:r>
      <w:r w:rsidR="00F9169D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.</w:t>
      </w:r>
    </w:p>
    <w:p w:rsidR="00B5010F" w:rsidRPr="00B5010F" w:rsidRDefault="00B5010F" w:rsidP="00E3739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Obejrzyjcie – szybkie powtórzenie najważniejszych spraw </w:t>
      </w:r>
      <w:r w:rsidR="00CA5AE0" w:rsidRPr="00CA5AE0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 xml:space="preserve">- </w:t>
      </w:r>
      <w:r w:rsidRPr="00B5010F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podboje Napoleona i sprawa polska:</w:t>
      </w:r>
    </w:p>
    <w:p w:rsidR="00B5010F" w:rsidRPr="00B5010F" w:rsidRDefault="00B5010F" w:rsidP="00E3739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5" w:history="1">
        <w:r w:rsidRPr="00B5010F">
          <w:rPr>
            <w:rFonts w:ascii="inherit" w:eastAsia="Times New Roman" w:hAnsi="inherit" w:cs="Times New Roman"/>
            <w:i/>
            <w:iCs/>
            <w:color w:val="0000FF"/>
            <w:sz w:val="28"/>
            <w:szCs w:val="28"/>
            <w:u w:val="single"/>
            <w:lang w:eastAsia="pl-PL"/>
          </w:rPr>
          <w:t>https://www.youtube.com/watch?v=m9sVtpsTmEU</w:t>
        </w:r>
      </w:hyperlink>
    </w:p>
    <w:p w:rsidR="00B5010F" w:rsidRPr="00B5010F" w:rsidRDefault="00B5010F" w:rsidP="00E3739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6" w:history="1">
        <w:r w:rsidRPr="00B5010F">
          <w:rPr>
            <w:rFonts w:ascii="inherit" w:eastAsia="Times New Roman" w:hAnsi="inherit" w:cs="Times New Roman"/>
            <w:i/>
            <w:iCs/>
            <w:color w:val="0000FF"/>
            <w:sz w:val="28"/>
            <w:szCs w:val="28"/>
            <w:u w:val="single"/>
            <w:lang w:eastAsia="pl-PL"/>
          </w:rPr>
          <w:t>https://www.youtube.com/watch?v=f7Sq1t6kue8</w:t>
        </w:r>
      </w:hyperlink>
    </w:p>
    <w:p w:rsidR="00B5010F" w:rsidRPr="0000395A" w:rsidRDefault="00B5010F" w:rsidP="00E3739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r w:rsidRPr="00B5010F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Szczegóły na temat sprawdzianu </w:t>
      </w:r>
      <w:r w:rsidR="00CA5AE0" w:rsidRPr="0000395A">
        <w:rPr>
          <w:rFonts w:eastAsia="Times New Roman" w:cstheme="minorHAnsi"/>
          <w:iCs/>
          <w:color w:val="2F2F2F"/>
          <w:sz w:val="24"/>
          <w:szCs w:val="24"/>
          <w:lang w:eastAsia="pl-PL"/>
        </w:rPr>
        <w:t>– sprawdzian w formie testu tak, jak osta</w:t>
      </w:r>
      <w:bookmarkStart w:id="0" w:name="_GoBack"/>
      <w:bookmarkEnd w:id="0"/>
      <w:r w:rsidR="00CA5AE0" w:rsidRPr="0000395A">
        <w:rPr>
          <w:rFonts w:eastAsia="Times New Roman" w:cstheme="minorHAnsi"/>
          <w:iCs/>
          <w:color w:val="2F2F2F"/>
          <w:sz w:val="24"/>
          <w:szCs w:val="24"/>
          <w:lang w:eastAsia="pl-PL"/>
        </w:rPr>
        <w:t>tnio, czas trwania 40.min.Przy próbie ściągania test zostanie zablokowany bez możliwości powtórzenia, nieprzystąpienie do</w:t>
      </w:r>
      <w:r w:rsidR="00E3739D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niego jest równoznaczne z oceną</w:t>
      </w:r>
      <w:r w:rsidR="00CA5AE0" w:rsidRPr="0000395A">
        <w:rPr>
          <w:rFonts w:eastAsia="Times New Roman" w:cstheme="minorHAnsi"/>
          <w:iCs/>
          <w:color w:val="2F2F2F"/>
          <w:sz w:val="24"/>
          <w:szCs w:val="24"/>
          <w:lang w:eastAsia="pl-PL"/>
        </w:rPr>
        <w:t xml:space="preserve"> niedostateczną.</w:t>
      </w:r>
    </w:p>
    <w:p w:rsidR="00B5010F" w:rsidRPr="0000395A" w:rsidRDefault="00B5010F" w:rsidP="00E373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5010F" w:rsidRPr="00B5010F" w:rsidRDefault="00B5010F" w:rsidP="00E373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CA5AE0" w:rsidRPr="00F9169D" w:rsidRDefault="00CA5AE0" w:rsidP="00E3739D">
      <w:pPr>
        <w:shd w:val="clear" w:color="auto" w:fill="FFFFFF" w:themeFill="background1"/>
        <w:spacing w:after="200" w:line="240" w:lineRule="auto"/>
        <w:ind w:left="360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F9169D">
        <w:rPr>
          <w:rFonts w:eastAsia="Times New Roman" w:cstheme="minorHAnsi"/>
          <w:b/>
          <w:bCs/>
          <w:i/>
          <w:iCs/>
          <w:color w:val="2F2F2F"/>
          <w:sz w:val="24"/>
          <w:szCs w:val="24"/>
          <w:u w:val="single"/>
          <w:lang w:eastAsia="pl-PL"/>
        </w:rPr>
        <w:t>Na jakie wydarzenia zwrócić uwagę?</w:t>
      </w:r>
    </w:p>
    <w:p w:rsidR="00B5010F" w:rsidRPr="00B5010F" w:rsidRDefault="00B5010F" w:rsidP="00E373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5010F" w:rsidRPr="00E3739D" w:rsidRDefault="00192F5E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06B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Zamach stanu w 1799r.  – Napoleon pierwszym konsulem.</w:t>
      </w:r>
    </w:p>
    <w:p w:rsidR="00B5010F" w:rsidRPr="00E3739D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Kodeks Napoleona z 1804 roku potwierdzeniem zdobyczy rewolucji francuskiej – praw i wolności obywateli.</w:t>
      </w:r>
    </w:p>
    <w:p w:rsidR="00B5010F" w:rsidRPr="00B5010F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Koronacja na cesarza w 1804 roku.</w:t>
      </w:r>
    </w:p>
    <w:p w:rsidR="00192F5E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Zawiązanie przez Wielką Brytanię koalicji przeciwko Francji.</w:t>
      </w:r>
    </w:p>
    <w:p w:rsidR="00B5010F" w:rsidRPr="00B5010F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Bitwa pod Austerlitz w 1805 r. – tzw. bitwa trzech cesarzy.</w:t>
      </w:r>
    </w:p>
    <w:p w:rsidR="00B5010F" w:rsidRPr="00B5010F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 Koniec Rzeszy Niemieckiej---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Powstanie Związku Reńskiego zależnego od Francji.</w:t>
      </w:r>
    </w:p>
    <w:p w:rsidR="00B5010F" w:rsidRPr="00B5010F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Zajęcie Prus po zwycięstwach w 1806 r.</w:t>
      </w:r>
    </w:p>
    <w:p w:rsidR="00B5010F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5010F" w:rsidRPr="00B5010F">
        <w:rPr>
          <w:rFonts w:eastAsia="Times New Roman" w:cstheme="minorHAnsi"/>
          <w:bCs/>
          <w:sz w:val="24"/>
          <w:szCs w:val="24"/>
          <w:lang w:eastAsia="pl-PL"/>
        </w:rPr>
        <w:t>Wprowadzenie blokady kontynentalnej wobec Wielkie Brytanii w 1806 r.</w:t>
      </w:r>
    </w:p>
    <w:p w:rsidR="00192F5E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>.Powstanie Legionów P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olskich we Włoszech.</w:t>
      </w:r>
    </w:p>
    <w:p w:rsidR="00192F5E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Pow</w:t>
      </w:r>
      <w:r w:rsidR="00B2206B" w:rsidRPr="00B2206B"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192F5E" w:rsidRPr="00B2206B">
        <w:rPr>
          <w:rFonts w:eastAsia="Times New Roman" w:cstheme="minorHAnsi"/>
          <w:bCs/>
          <w:sz w:val="24"/>
          <w:szCs w:val="24"/>
          <w:lang w:eastAsia="pl-PL"/>
        </w:rPr>
        <w:t>tanie Księstwa Warszawskiego.</w:t>
      </w:r>
    </w:p>
    <w:p w:rsidR="00192F5E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 w:val="0"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11</w:t>
      </w:r>
      <w:r w:rsidR="00192F5E" w:rsidRPr="00B2206B">
        <w:rPr>
          <w:rFonts w:eastAsia="Times New Roman" w:cstheme="minorHAnsi"/>
          <w:sz w:val="24"/>
          <w:szCs w:val="24"/>
          <w:lang w:eastAsia="pl-PL"/>
        </w:rPr>
        <w:t>.</w:t>
      </w:r>
      <w:r w:rsidR="00192F5E" w:rsidRPr="00B2206B">
        <w:rPr>
          <w:rStyle w:val="Pogrubienie"/>
          <w:rFonts w:cstheme="minorHAnsi"/>
          <w:b w:val="0"/>
          <w:iCs/>
          <w:sz w:val="24"/>
          <w:szCs w:val="24"/>
        </w:rPr>
        <w:t xml:space="preserve"> Rok 1809. Wojna francusko – austriacka- poszerzenie obszaru Księstwa o ziemie III zaboru austriackiego.</w:t>
      </w:r>
    </w:p>
    <w:p w:rsidR="00192F5E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 w:val="0"/>
          <w:iCs/>
          <w:sz w:val="24"/>
          <w:szCs w:val="24"/>
        </w:rPr>
      </w:pPr>
      <w:r>
        <w:rPr>
          <w:rStyle w:val="Pogrubienie"/>
          <w:rFonts w:cstheme="minorHAnsi"/>
          <w:b w:val="0"/>
          <w:iCs/>
          <w:sz w:val="24"/>
          <w:szCs w:val="24"/>
        </w:rPr>
        <w:t>12</w:t>
      </w:r>
      <w:r w:rsidR="00192F5E" w:rsidRPr="00B2206B">
        <w:rPr>
          <w:rStyle w:val="Pogrubienie"/>
          <w:rFonts w:cstheme="minorHAnsi"/>
          <w:b w:val="0"/>
          <w:iCs/>
          <w:sz w:val="24"/>
          <w:szCs w:val="24"/>
        </w:rPr>
        <w:t>. Rok 1812. Słynna wyprawa na Rosję i wielka klęska Francji.</w:t>
      </w:r>
    </w:p>
    <w:p w:rsidR="00B2206B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 w:val="0"/>
          <w:iCs/>
          <w:sz w:val="24"/>
          <w:szCs w:val="24"/>
        </w:rPr>
      </w:pPr>
      <w:r>
        <w:rPr>
          <w:rStyle w:val="Pogrubienie"/>
          <w:rFonts w:cstheme="minorHAnsi"/>
          <w:b w:val="0"/>
          <w:iCs/>
          <w:sz w:val="24"/>
          <w:szCs w:val="24"/>
        </w:rPr>
        <w:t>13</w:t>
      </w:r>
      <w:r w:rsidR="00B2206B" w:rsidRPr="00B2206B">
        <w:rPr>
          <w:rStyle w:val="Pogrubienie"/>
          <w:rFonts w:cstheme="minorHAnsi"/>
          <w:b w:val="0"/>
          <w:iCs/>
          <w:sz w:val="24"/>
          <w:szCs w:val="24"/>
        </w:rPr>
        <w:t>.Rok 1813. Bitwa narodów pod Lipskiem.</w:t>
      </w:r>
    </w:p>
    <w:p w:rsidR="00B2206B" w:rsidRPr="00B2206B" w:rsidRDefault="00E3739D" w:rsidP="00E3739D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 w:val="0"/>
          <w:iCs/>
          <w:sz w:val="24"/>
          <w:szCs w:val="24"/>
        </w:rPr>
      </w:pPr>
      <w:r>
        <w:rPr>
          <w:rStyle w:val="Pogrubienie"/>
          <w:rFonts w:cstheme="minorHAnsi"/>
          <w:b w:val="0"/>
          <w:iCs/>
          <w:sz w:val="24"/>
          <w:szCs w:val="24"/>
        </w:rPr>
        <w:t>14</w:t>
      </w:r>
      <w:r w:rsidR="00B2206B" w:rsidRPr="00B2206B">
        <w:rPr>
          <w:rStyle w:val="Pogrubienie"/>
          <w:rFonts w:cstheme="minorHAnsi"/>
          <w:b w:val="0"/>
          <w:iCs/>
          <w:sz w:val="24"/>
          <w:szCs w:val="24"/>
        </w:rPr>
        <w:t>. Rok 1815-</w:t>
      </w:r>
      <w:r w:rsidR="00B2206B">
        <w:rPr>
          <w:rStyle w:val="Pogrubienie"/>
          <w:rFonts w:cstheme="minorHAnsi"/>
          <w:b w:val="0"/>
          <w:iCs/>
          <w:sz w:val="24"/>
          <w:szCs w:val="24"/>
        </w:rPr>
        <w:t xml:space="preserve"> </w:t>
      </w:r>
      <w:r w:rsidR="00B2206B" w:rsidRPr="00B2206B">
        <w:rPr>
          <w:rStyle w:val="Pogrubienie"/>
          <w:rFonts w:cstheme="minorHAnsi"/>
          <w:b w:val="0"/>
          <w:iCs/>
          <w:sz w:val="24"/>
          <w:szCs w:val="24"/>
        </w:rPr>
        <w:t>Oficjalna likwidacja Księstwa Warszawskiego.</w:t>
      </w:r>
    </w:p>
    <w:p w:rsidR="00192F5E" w:rsidRPr="00B2206B" w:rsidRDefault="00192F5E" w:rsidP="00E3739D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 w:val="0"/>
          <w:iCs/>
          <w:sz w:val="24"/>
          <w:szCs w:val="24"/>
        </w:rPr>
      </w:pPr>
    </w:p>
    <w:p w:rsidR="00192F5E" w:rsidRPr="00B5010F" w:rsidRDefault="0000395A" w:rsidP="00E3739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395A">
        <w:rPr>
          <w:rFonts w:eastAsia="Times New Roman" w:cstheme="minorHAnsi"/>
          <w:sz w:val="24"/>
          <w:szCs w:val="24"/>
          <w:highlight w:val="cyan"/>
          <w:lang w:eastAsia="pl-PL"/>
        </w:rPr>
        <w:lastRenderedPageBreak/>
        <w:t>Jeszcze raz przypomnienie</w:t>
      </w:r>
      <w:r w:rsidR="00E3739D">
        <w:rPr>
          <w:rFonts w:eastAsia="Times New Roman" w:cstheme="minorHAnsi"/>
          <w:sz w:val="24"/>
          <w:szCs w:val="24"/>
          <w:highlight w:val="cyan"/>
          <w:lang w:eastAsia="pl-PL"/>
        </w:rPr>
        <w:t xml:space="preserve"> najważniejszych zagadnień</w:t>
      </w:r>
      <w:r w:rsidRPr="0000395A">
        <w:rPr>
          <w:rFonts w:eastAsia="Times New Roman" w:cstheme="minorHAnsi"/>
          <w:sz w:val="24"/>
          <w:szCs w:val="24"/>
          <w:highlight w:val="cyan"/>
          <w:lang w:eastAsia="pl-PL"/>
        </w:rPr>
        <w:t>: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bCs w:val="0"/>
          <w:iCs/>
          <w:sz w:val="22"/>
          <w:szCs w:val="22"/>
        </w:rPr>
        <w:t>Koalicja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– to związek np. państw zawarty w określonym celu.</w:t>
      </w:r>
      <w:r w:rsidR="0000395A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Wielka Brytania zawiązuje z Austrią i R</w:t>
      </w:r>
      <w:r w:rsidR="0000395A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osją koalicję przeciwko Francji, p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onieważ te państwa obawiają się, że Francja rośnie w siłę, pod rządami Napoleona staje się zagrożeniem.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bCs w:val="0"/>
          <w:iCs/>
          <w:sz w:val="22"/>
          <w:szCs w:val="22"/>
        </w:rPr>
        <w:t>Bitwa pod Austerlitz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1805 roku jest jednym z największych sukcesów Francji. Dwaj cesarze – austriacki i rosyjski – ponoszą klęskę w starciu z cesarzem Francji.</w:t>
      </w:r>
    </w:p>
    <w:p w:rsidR="0000395A" w:rsidRPr="00F9169D" w:rsidRDefault="0000395A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R</w:t>
      </w:r>
      <w:r w:rsidR="00B5010F"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ok </w:t>
      </w:r>
      <w:r w:rsidR="00B5010F"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1797.</w:t>
      </w:r>
      <w:r w:rsidR="00B5010F" w:rsidRPr="00F9169D">
        <w:rPr>
          <w:rStyle w:val="Pogrubienie"/>
          <w:rFonts w:asciiTheme="minorHAnsi" w:hAnsiTheme="minorHAnsi" w:cstheme="minorHAnsi"/>
          <w:bCs w:val="0"/>
          <w:iCs/>
          <w:sz w:val="22"/>
          <w:szCs w:val="22"/>
        </w:rPr>
        <w:t> Reggio we Włoszech. Powstają </w:t>
      </w:r>
      <w:r w:rsidR="00B5010F"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Legiony Polskie</w:t>
      </w:r>
      <w:r w:rsidR="00B5010F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na czele z generałem </w:t>
      </w:r>
      <w:r w:rsidR="00B5010F"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Janem Henrykiem Dąbrowskim</w:t>
      </w: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;</w:t>
      </w:r>
      <w:r w:rsidR="00B5010F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„</w:t>
      </w: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Pieśń</w:t>
      </w:r>
      <w:r w:rsidR="00B5010F"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 Legionów Polskich we Włoszech”</w:t>
      </w:r>
      <w:r w:rsidR="00E373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sym w:font="Wingdings" w:char="F0E0"/>
      </w:r>
      <w:r w:rsidR="00B5010F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od 1927r.</w:t>
      </w:r>
      <w:r w:rsidR="00B5010F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utwór ten, nazywany „Mazurkiem Dąbrowskiego”, hymnem państwowym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1807. Napoleon podpisuje z Rosją i Prusami traktaty pokojowe w Tylży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  <w:r w:rsidR="0000395A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- na ich mocy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</w:t>
      </w:r>
      <w:r w:rsidR="0000395A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ziem II i III zaboru pruskiego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powstaje Księstwo Warszawskie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.  Księstwo nie było całkowicie niezależne, lecz powiązane z Francją. Ustrój oparty był na trójpodziale władzy. Królem został władca Saksonii Fryderyk August, który sprawował władzę wykonawczą razem z Radą Ministrów. Napoleon nadał</w:t>
      </w:r>
      <w:r w:rsidR="0000395A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Księstwu konstytucję,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wprowadzono kodeks Napoleona. Dowódcą armii został książę Józef Poniatowski.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1808</w:t>
      </w: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. Polacy pomagają Francuzom w walkach na terenie Hiszpanii, odnosząc </w:t>
      </w: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słynne zwycięstwo w wąwozie </w:t>
      </w:r>
      <w:proofErr w:type="spellStart"/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Somossiera</w:t>
      </w:r>
      <w:proofErr w:type="spellEnd"/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1809. Wojna francusko – austriacka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. Książę Poniatowski powstrzymuje atak Austriaków niedaleko Warszawy, pod Raszynem, a następnie wkracza na tereny austriackie i zajmuje zagarnięte przez nich dawne ziemie polskie. Ponieważ Austriacy ostatecznie przegrywają w tej wojnie, </w:t>
      </w: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Księstwo Warszawskie zostaje powiększone o ziemie trzeciego zaboru austriackiego.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1812. Słynna wyprawa na Rosję i wielka klęska Francji.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Armia Księstwa idzie z Francuzami. Ze stu tysięcy zostaje tylko trzynaście. </w:t>
      </w:r>
      <w:r w:rsidRPr="00F9169D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Polacy są lojalni wobec Francji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, nie opuszczają sojusznika w najbardziej </w:t>
      </w:r>
      <w:r w:rsidR="00F9169D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dramatycznych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chwilach.</w:t>
      </w:r>
    </w:p>
    <w:p w:rsidR="00B5010F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1813. Bitwa narodów pod Lipskiem.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Osłaniając odwrót wojsk francuskich, w tragicznych okolicznościach </w:t>
      </w: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ginie Józef Poniatowski.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Jako jedyny obcokrajowiec otrzymał tytuł marszałka Francji.</w:t>
      </w:r>
    </w:p>
    <w:p w:rsidR="0000395A" w:rsidRPr="00F9169D" w:rsidRDefault="00B5010F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iCs/>
          <w:sz w:val="22"/>
          <w:szCs w:val="22"/>
        </w:rPr>
        <w:t>Rok 1815. Oficjalna likwidacja Księstwa Warszawskiego.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</w:p>
    <w:p w:rsidR="00B5010F" w:rsidRPr="00F9169D" w:rsidRDefault="0000395A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B5010F"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Obejrzyjcie </w:t>
      </w:r>
      <w:r w:rsidRPr="00F9169D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</w:rPr>
        <w:t>:</w:t>
      </w:r>
    </w:p>
    <w:p w:rsidR="00F9169D" w:rsidRPr="0000395A" w:rsidRDefault="00E3739D" w:rsidP="00E3739D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F9169D">
          <w:rPr>
            <w:rStyle w:val="Hipercze"/>
          </w:rPr>
          <w:t>https://www.youtube.com/watch?v=fGqdKhxjy5k</w:t>
        </w:r>
      </w:hyperlink>
    </w:p>
    <w:p w:rsidR="00FF1851" w:rsidRPr="0000395A" w:rsidRDefault="00FF1851" w:rsidP="00E3739D">
      <w:pPr>
        <w:shd w:val="clear" w:color="auto" w:fill="FFFFFF" w:themeFill="background1"/>
        <w:spacing w:line="276" w:lineRule="auto"/>
        <w:jc w:val="both"/>
        <w:rPr>
          <w:rFonts w:cstheme="minorHAnsi"/>
          <w:color w:val="0070C0"/>
        </w:rPr>
      </w:pPr>
    </w:p>
    <w:sectPr w:rsidR="00FF1851" w:rsidRPr="0000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2AA"/>
    <w:multiLevelType w:val="multilevel"/>
    <w:tmpl w:val="C51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44768"/>
    <w:multiLevelType w:val="multilevel"/>
    <w:tmpl w:val="676892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37DDF"/>
    <w:multiLevelType w:val="multilevel"/>
    <w:tmpl w:val="4D54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4301C"/>
    <w:multiLevelType w:val="multilevel"/>
    <w:tmpl w:val="49083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B3AD8"/>
    <w:multiLevelType w:val="multilevel"/>
    <w:tmpl w:val="6552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13AE9"/>
    <w:multiLevelType w:val="multilevel"/>
    <w:tmpl w:val="7CE4D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0F"/>
    <w:rsid w:val="0000395A"/>
    <w:rsid w:val="000B06AD"/>
    <w:rsid w:val="00192F5E"/>
    <w:rsid w:val="004C73D1"/>
    <w:rsid w:val="00B2206B"/>
    <w:rsid w:val="00B30006"/>
    <w:rsid w:val="00B5010F"/>
    <w:rsid w:val="00CA5AE0"/>
    <w:rsid w:val="00E3739D"/>
    <w:rsid w:val="00F9169D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19A"/>
  <w15:chartTrackingRefBased/>
  <w15:docId w15:val="{1D09D593-F902-43A3-B953-27771E1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1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0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5A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9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qdKhxjy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7Sq1t6kue8" TargetMode="External"/><Relationship Id="rId5" Type="http://schemas.openxmlformats.org/officeDocument/2006/relationships/hyperlink" Target="https://www.youtube.com/watch?v=m9sVtpsTm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2020-05-31T16:28:00Z</dcterms:created>
  <dcterms:modified xsi:type="dcterms:W3CDTF">2020-06-01T06:02:00Z</dcterms:modified>
</cp:coreProperties>
</file>