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29A1F" w14:textId="74BC1598" w:rsidR="00CD696E" w:rsidRPr="00CD696E" w:rsidRDefault="00CD696E">
      <w:pPr>
        <w:rPr>
          <w:rFonts w:ascii="Cambria" w:hAnsi="Cambria"/>
          <w:sz w:val="24"/>
          <w:szCs w:val="24"/>
        </w:rPr>
      </w:pPr>
      <w:r w:rsidRPr="00CD696E">
        <w:rPr>
          <w:rFonts w:ascii="Cambria" w:hAnsi="Cambria"/>
          <w:sz w:val="24"/>
          <w:szCs w:val="24"/>
        </w:rPr>
        <w:t>Rośliny okrytonasienne</w:t>
      </w:r>
    </w:p>
    <w:p w14:paraId="388ABB2C" w14:textId="77C6F46F" w:rsidR="00CD696E" w:rsidRDefault="00CD696E">
      <w:pPr>
        <w:rPr>
          <w:rFonts w:ascii="Cambria" w:hAnsi="Cambria"/>
          <w:sz w:val="24"/>
          <w:szCs w:val="24"/>
        </w:rPr>
      </w:pPr>
      <w:r w:rsidRPr="00CD696E">
        <w:rPr>
          <w:rFonts w:ascii="Cambria" w:hAnsi="Cambria"/>
          <w:sz w:val="24"/>
          <w:szCs w:val="24"/>
        </w:rPr>
        <w:t>Klasa 5 – biologia – karta pracy</w:t>
      </w:r>
    </w:p>
    <w:p w14:paraId="269C348C" w14:textId="519899D4" w:rsidR="00CD696E" w:rsidRDefault="00CD696E">
      <w:pPr>
        <w:rPr>
          <w:rFonts w:ascii="Cambria" w:hAnsi="Cambria"/>
          <w:sz w:val="24"/>
          <w:szCs w:val="24"/>
        </w:rPr>
      </w:pPr>
    </w:p>
    <w:p w14:paraId="665231FB" w14:textId="7E9AB211" w:rsidR="00CD696E" w:rsidRPr="00A84951" w:rsidRDefault="00CD696E">
      <w:pPr>
        <w:rPr>
          <w:rFonts w:ascii="Cambria" w:hAnsi="Cambria"/>
          <w:b/>
          <w:bCs/>
          <w:sz w:val="24"/>
          <w:szCs w:val="24"/>
        </w:rPr>
      </w:pPr>
      <w:r w:rsidRPr="00A84951">
        <w:rPr>
          <w:rFonts w:ascii="Cambria" w:hAnsi="Cambria"/>
          <w:b/>
          <w:bCs/>
          <w:sz w:val="24"/>
          <w:szCs w:val="24"/>
        </w:rPr>
        <w:t>ZADANIE 1.</w:t>
      </w:r>
    </w:p>
    <w:p w14:paraId="0FAE4032" w14:textId="3B953832" w:rsidR="00CD696E" w:rsidRDefault="00CD696E">
      <w:pPr>
        <w:rPr>
          <w:rFonts w:ascii="Cambria" w:hAnsi="Cambria"/>
          <w:sz w:val="24"/>
          <w:szCs w:val="24"/>
        </w:rPr>
      </w:pPr>
      <w:r w:rsidRPr="00CD696E">
        <w:rPr>
          <w:noProof/>
        </w:rPr>
        <w:drawing>
          <wp:inline distT="0" distB="0" distL="0" distR="0" wp14:anchorId="777F0312" wp14:editId="4D792535">
            <wp:extent cx="5760720" cy="1711325"/>
            <wp:effectExtent l="190500" t="190500" r="182880" b="1936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11325"/>
                    </a:xfrm>
                    <a:prstGeom prst="rect">
                      <a:avLst/>
                    </a:prstGeom>
                    <a:ln>
                      <a:noFill/>
                    </a:ln>
                    <a:effectLst>
                      <a:outerShdw blurRad="190500" algn="tl" rotWithShape="0">
                        <a:srgbClr val="000000">
                          <a:alpha val="70000"/>
                        </a:srgbClr>
                      </a:outerShdw>
                    </a:effectLst>
                  </pic:spPr>
                </pic:pic>
              </a:graphicData>
            </a:graphic>
          </wp:inline>
        </w:drawing>
      </w:r>
    </w:p>
    <w:p w14:paraId="6699BD1D" w14:textId="6135FC86" w:rsidR="00CD696E" w:rsidRDefault="00A84951">
      <w:pPr>
        <w:rPr>
          <w:rFonts w:ascii="Cambria" w:hAnsi="Cambria"/>
          <w:sz w:val="24"/>
          <w:szCs w:val="24"/>
        </w:rPr>
      </w:pPr>
      <w:r w:rsidRPr="00A84951">
        <w:rPr>
          <w:rFonts w:ascii="Cambria" w:hAnsi="Cambria"/>
          <w:sz w:val="24"/>
          <w:szCs w:val="24"/>
        </w:rPr>
        <w:t>Wskaż zestaw, w którym poprawnie przyporządkowano pokazane liście do gatunków drzew</w:t>
      </w:r>
      <w:r>
        <w:rPr>
          <w:rFonts w:ascii="Cambria" w:hAnsi="Cambria"/>
          <w:sz w:val="24"/>
          <w:szCs w:val="24"/>
        </w:rPr>
        <w:t>.</w:t>
      </w:r>
    </w:p>
    <w:p w14:paraId="6F259AF6" w14:textId="656DAE6D" w:rsidR="00A84951" w:rsidRPr="00A84951" w:rsidRDefault="00A84951" w:rsidP="00A84951">
      <w:pPr>
        <w:pStyle w:val="Akapitzlist"/>
        <w:numPr>
          <w:ilvl w:val="0"/>
          <w:numId w:val="1"/>
        </w:numPr>
        <w:rPr>
          <w:rFonts w:ascii="Cambria" w:hAnsi="Cambria"/>
          <w:sz w:val="24"/>
          <w:szCs w:val="24"/>
        </w:rPr>
      </w:pPr>
      <w:r w:rsidRPr="00A84951">
        <w:rPr>
          <w:rFonts w:ascii="Cambria" w:hAnsi="Cambria"/>
          <w:sz w:val="24"/>
          <w:szCs w:val="24"/>
        </w:rPr>
        <w:t>1 – klon, 2 – kasztanowiec, 3 – lipa, 4 – dąb</w:t>
      </w:r>
    </w:p>
    <w:p w14:paraId="3E7D3BD8" w14:textId="11EE4B5E" w:rsidR="00A84951" w:rsidRDefault="00A84951" w:rsidP="00A84951">
      <w:pPr>
        <w:pStyle w:val="Akapitzlist"/>
        <w:numPr>
          <w:ilvl w:val="0"/>
          <w:numId w:val="1"/>
        </w:numPr>
        <w:rPr>
          <w:rFonts w:ascii="Cambria" w:hAnsi="Cambria"/>
          <w:sz w:val="24"/>
          <w:szCs w:val="24"/>
        </w:rPr>
      </w:pPr>
      <w:r w:rsidRPr="00A84951">
        <w:rPr>
          <w:rFonts w:ascii="Cambria" w:hAnsi="Cambria"/>
          <w:sz w:val="24"/>
          <w:szCs w:val="24"/>
        </w:rPr>
        <w:t xml:space="preserve"> 1 – kasztanowiec, 2 – dąb, 3 – klon, 4 – lipa</w:t>
      </w:r>
    </w:p>
    <w:p w14:paraId="7DCE0480" w14:textId="7E940950" w:rsidR="00A84951" w:rsidRDefault="00A84951" w:rsidP="00A84951">
      <w:pPr>
        <w:pStyle w:val="Akapitzlist"/>
        <w:numPr>
          <w:ilvl w:val="0"/>
          <w:numId w:val="1"/>
        </w:numPr>
        <w:rPr>
          <w:rFonts w:ascii="Cambria" w:hAnsi="Cambria"/>
          <w:sz w:val="24"/>
          <w:szCs w:val="24"/>
        </w:rPr>
      </w:pPr>
      <w:r w:rsidRPr="00A84951">
        <w:rPr>
          <w:rFonts w:ascii="Cambria" w:hAnsi="Cambria"/>
          <w:sz w:val="24"/>
          <w:szCs w:val="24"/>
        </w:rPr>
        <w:t>1 – kasztanowiec, 2 – dąb, 3 – lipa, 4 – klon</w:t>
      </w:r>
    </w:p>
    <w:p w14:paraId="6CE5B956" w14:textId="4DC95AE7" w:rsidR="00A84951" w:rsidRPr="00A84951" w:rsidRDefault="00A84951" w:rsidP="00A84951">
      <w:pPr>
        <w:pStyle w:val="Akapitzlist"/>
        <w:numPr>
          <w:ilvl w:val="0"/>
          <w:numId w:val="1"/>
        </w:numPr>
        <w:rPr>
          <w:rFonts w:ascii="Cambria" w:hAnsi="Cambria"/>
          <w:sz w:val="24"/>
          <w:szCs w:val="24"/>
        </w:rPr>
      </w:pPr>
      <w:r w:rsidRPr="00A84951">
        <w:rPr>
          <w:rFonts w:ascii="Cambria" w:hAnsi="Cambria"/>
          <w:sz w:val="24"/>
          <w:szCs w:val="24"/>
        </w:rPr>
        <w:t>1 – klon, 2 – dąb, 3 – lipa, 4 – kasztanowiec</w:t>
      </w:r>
    </w:p>
    <w:p w14:paraId="4E761308" w14:textId="761EA07E" w:rsidR="00A84951" w:rsidRPr="00A84951" w:rsidRDefault="00A84951" w:rsidP="00A84951">
      <w:pPr>
        <w:rPr>
          <w:rFonts w:ascii="Cambria" w:hAnsi="Cambria"/>
          <w:b/>
          <w:bCs/>
          <w:sz w:val="24"/>
          <w:szCs w:val="24"/>
        </w:rPr>
      </w:pPr>
      <w:r w:rsidRPr="00A84951">
        <w:rPr>
          <w:rFonts w:ascii="Cambria" w:hAnsi="Cambria"/>
          <w:b/>
          <w:bCs/>
          <w:sz w:val="24"/>
          <w:szCs w:val="24"/>
        </w:rPr>
        <w:t>ZADANIE 2.</w:t>
      </w:r>
    </w:p>
    <w:p w14:paraId="100001D4" w14:textId="0B2F0899" w:rsidR="00A84951" w:rsidRDefault="00A84951" w:rsidP="00A84951">
      <w:pPr>
        <w:rPr>
          <w:rFonts w:ascii="Cambria" w:hAnsi="Cambria"/>
          <w:b/>
          <w:bCs/>
          <w:sz w:val="24"/>
          <w:szCs w:val="24"/>
        </w:rPr>
      </w:pPr>
      <w:r w:rsidRPr="00A84951">
        <w:rPr>
          <w:rFonts w:ascii="Cambria" w:hAnsi="Cambria"/>
          <w:sz w:val="24"/>
          <w:szCs w:val="24"/>
        </w:rPr>
        <w:t>Poniżej scharakteryzowano trzy rodzime gatunki drzew liściastych, które stanowią ważny element biocenoz leśnych w Polsce: dąb szypułkowy, klon zwyczajny i brzoza brodawkowata.</w:t>
      </w:r>
      <w:r w:rsidRPr="00A84951">
        <w:rPr>
          <w:rFonts w:ascii="Cambria" w:hAnsi="Cambria"/>
          <w:sz w:val="24"/>
          <w:szCs w:val="24"/>
        </w:rPr>
        <w:br/>
      </w:r>
      <w:r w:rsidRPr="00A84951">
        <w:rPr>
          <w:rFonts w:ascii="Cambria" w:hAnsi="Cambria"/>
          <w:b/>
          <w:bCs/>
          <w:sz w:val="24"/>
          <w:szCs w:val="24"/>
        </w:rPr>
        <w:t>Każdemu z wymienionych gatunków przyporządkuj właściwy opis. Wpisz obok każdej nazwy drzewa odpowiednią literę.</w:t>
      </w:r>
    </w:p>
    <w:p w14:paraId="090DFF21" w14:textId="0BCCC817" w:rsidR="00A84951" w:rsidRPr="00A84951" w:rsidRDefault="00A84951" w:rsidP="00A84951">
      <w:pPr>
        <w:pStyle w:val="Akapitzlist"/>
        <w:numPr>
          <w:ilvl w:val="0"/>
          <w:numId w:val="2"/>
        </w:numPr>
        <w:rPr>
          <w:rFonts w:ascii="Cambria" w:hAnsi="Cambria"/>
          <w:sz w:val="24"/>
          <w:szCs w:val="24"/>
        </w:rPr>
      </w:pPr>
      <w:r w:rsidRPr="00A84951">
        <w:rPr>
          <w:rFonts w:ascii="Cambria" w:hAnsi="Cambria"/>
          <w:sz w:val="24"/>
          <w:szCs w:val="24"/>
        </w:rPr>
        <w:t>Potężne drzewo dorastające do 40 m wysokości. Liście pojedyncze, odwrotnie jajowate, wcięte, ułożone skrętolegle. Owoce to orzechy potocznie nazywane żołędziami.</w:t>
      </w:r>
    </w:p>
    <w:p w14:paraId="79014DEE" w14:textId="77777777" w:rsidR="00A84951" w:rsidRPr="00A84951" w:rsidRDefault="00A84951" w:rsidP="00A84951">
      <w:pPr>
        <w:numPr>
          <w:ilvl w:val="0"/>
          <w:numId w:val="2"/>
        </w:numPr>
        <w:rPr>
          <w:rFonts w:ascii="Cambria" w:hAnsi="Cambria"/>
          <w:sz w:val="24"/>
          <w:szCs w:val="24"/>
        </w:rPr>
      </w:pPr>
      <w:r w:rsidRPr="00A84951">
        <w:rPr>
          <w:rFonts w:ascii="Cambria" w:hAnsi="Cambria"/>
          <w:sz w:val="24"/>
          <w:szCs w:val="24"/>
        </w:rPr>
        <w:t>Drzewo osiągające do 20 m wysokości. Kora biała, łuszcząca się. Kwiaty zebrane w kwiatostany zwane kotkami.</w:t>
      </w:r>
    </w:p>
    <w:p w14:paraId="4217A576" w14:textId="77777777" w:rsidR="00A84951" w:rsidRPr="00A84951" w:rsidRDefault="00A84951" w:rsidP="00A84951">
      <w:pPr>
        <w:numPr>
          <w:ilvl w:val="0"/>
          <w:numId w:val="2"/>
        </w:numPr>
        <w:rPr>
          <w:rFonts w:ascii="Cambria" w:hAnsi="Cambria"/>
          <w:sz w:val="24"/>
          <w:szCs w:val="24"/>
        </w:rPr>
      </w:pPr>
      <w:r w:rsidRPr="00A84951">
        <w:rPr>
          <w:rFonts w:ascii="Cambria" w:hAnsi="Cambria"/>
          <w:sz w:val="24"/>
          <w:szCs w:val="24"/>
        </w:rPr>
        <w:t>Drzewo o wysokości do 25 m. Liście duże o dłoniastej nerwacji, 5–7 klapowe. Owoce to skrzydlaki.</w:t>
      </w:r>
    </w:p>
    <w:p w14:paraId="15DDB8DB" w14:textId="423252C7" w:rsidR="00A84951" w:rsidRPr="00A84951" w:rsidRDefault="00A84951" w:rsidP="00A84951">
      <w:pPr>
        <w:rPr>
          <w:rFonts w:ascii="Cambria" w:hAnsi="Cambria"/>
          <w:sz w:val="24"/>
          <w:szCs w:val="24"/>
        </w:rPr>
      </w:pPr>
      <w:r w:rsidRPr="00A84951">
        <w:rPr>
          <w:rFonts w:ascii="Cambria" w:hAnsi="Cambria"/>
          <w:sz w:val="24"/>
          <w:szCs w:val="24"/>
        </w:rPr>
        <w:t>dąb szypułkowy –</w:t>
      </w:r>
      <w:r>
        <w:rPr>
          <w:rFonts w:ascii="Cambria" w:hAnsi="Cambria"/>
          <w:sz w:val="24"/>
          <w:szCs w:val="24"/>
        </w:rPr>
        <w:t>……….</w:t>
      </w:r>
    </w:p>
    <w:p w14:paraId="760969D8" w14:textId="6EA62F87" w:rsidR="00A84951" w:rsidRPr="00A84951" w:rsidRDefault="00A84951" w:rsidP="00A84951">
      <w:pPr>
        <w:rPr>
          <w:rFonts w:ascii="Cambria" w:hAnsi="Cambria"/>
          <w:sz w:val="24"/>
          <w:szCs w:val="24"/>
        </w:rPr>
      </w:pPr>
      <w:r w:rsidRPr="00A84951">
        <w:rPr>
          <w:rFonts w:ascii="Cambria" w:hAnsi="Cambria"/>
          <w:sz w:val="24"/>
          <w:szCs w:val="24"/>
        </w:rPr>
        <w:t>klon zwyczajny –</w:t>
      </w:r>
      <w:r>
        <w:rPr>
          <w:rFonts w:ascii="Cambria" w:hAnsi="Cambria"/>
          <w:sz w:val="24"/>
          <w:szCs w:val="24"/>
        </w:rPr>
        <w:t>…………</w:t>
      </w:r>
    </w:p>
    <w:p w14:paraId="266982D7" w14:textId="7DE972B5" w:rsidR="00A84951" w:rsidRPr="00A84951" w:rsidRDefault="00A84951" w:rsidP="00A84951">
      <w:pPr>
        <w:rPr>
          <w:rFonts w:ascii="Cambria" w:hAnsi="Cambria"/>
          <w:sz w:val="24"/>
          <w:szCs w:val="24"/>
        </w:rPr>
      </w:pPr>
      <w:r w:rsidRPr="00A84951">
        <w:rPr>
          <w:rFonts w:ascii="Cambria" w:hAnsi="Cambria"/>
          <w:sz w:val="24"/>
          <w:szCs w:val="24"/>
        </w:rPr>
        <w:t>brzoza brodawkowata –</w:t>
      </w:r>
      <w:r>
        <w:rPr>
          <w:rFonts w:ascii="Cambria" w:hAnsi="Cambria"/>
          <w:sz w:val="24"/>
          <w:szCs w:val="24"/>
        </w:rPr>
        <w:t>……….</w:t>
      </w:r>
    </w:p>
    <w:p w14:paraId="167A5E8F" w14:textId="7FE297AA" w:rsidR="00CD696E" w:rsidRDefault="00CD696E">
      <w:pPr>
        <w:rPr>
          <w:rFonts w:ascii="Cambria" w:hAnsi="Cambria"/>
          <w:sz w:val="24"/>
          <w:szCs w:val="24"/>
        </w:rPr>
      </w:pPr>
    </w:p>
    <w:p w14:paraId="32E15629" w14:textId="6786BDD2" w:rsidR="00A84951" w:rsidRDefault="00A84951">
      <w:pPr>
        <w:rPr>
          <w:rFonts w:ascii="Cambria" w:hAnsi="Cambria"/>
          <w:sz w:val="24"/>
          <w:szCs w:val="24"/>
        </w:rPr>
      </w:pPr>
      <w:r>
        <w:rPr>
          <w:rFonts w:ascii="Cambria" w:hAnsi="Cambria"/>
          <w:sz w:val="24"/>
          <w:szCs w:val="24"/>
        </w:rPr>
        <w:lastRenderedPageBreak/>
        <w:t xml:space="preserve">ZADANIE 3. </w:t>
      </w:r>
      <w:r w:rsidRPr="00A84951">
        <w:rPr>
          <w:rFonts w:ascii="Cambria" w:hAnsi="Cambria"/>
          <w:b/>
          <w:bCs/>
          <w:sz w:val="24"/>
          <w:szCs w:val="24"/>
        </w:rPr>
        <w:t>Zaznacz nazwy tych roślin, które nie należą do opisanych niżej grup.</w:t>
      </w:r>
    </w:p>
    <w:p w14:paraId="05C90AC9" w14:textId="361B041A" w:rsidR="00A84951" w:rsidRPr="00A84951" w:rsidRDefault="00A84951" w:rsidP="00A84951">
      <w:pPr>
        <w:pStyle w:val="Akapitzlist"/>
        <w:numPr>
          <w:ilvl w:val="0"/>
          <w:numId w:val="3"/>
        </w:numPr>
        <w:rPr>
          <w:rFonts w:ascii="Cambria" w:hAnsi="Cambria"/>
          <w:sz w:val="24"/>
          <w:szCs w:val="24"/>
        </w:rPr>
      </w:pPr>
      <w:r w:rsidRPr="00A84951">
        <w:rPr>
          <w:rFonts w:ascii="Cambria" w:hAnsi="Cambria"/>
          <w:sz w:val="24"/>
          <w:szCs w:val="24"/>
        </w:rPr>
        <w:t>Są to rośliny uprawne z rodziny traw. Ich owoce (ziarniaki), o wysokiej zawartości skrobi, są wykorzystywane do celów konsumpcyjnych, np. do wyrobu mąki i kasz, a także do celów przemysłowych, np. w piwowarstwie.</w:t>
      </w:r>
    </w:p>
    <w:p w14:paraId="33FAA0B0" w14:textId="5EDB344D" w:rsidR="00A84951" w:rsidRDefault="00A84951" w:rsidP="00A84951">
      <w:pPr>
        <w:jc w:val="center"/>
        <w:rPr>
          <w:rFonts w:ascii="Cambria" w:hAnsi="Cambria"/>
          <w:color w:val="4472C4" w:themeColor="accent1"/>
          <w:sz w:val="24"/>
          <w:szCs w:val="24"/>
        </w:rPr>
      </w:pPr>
      <w:r w:rsidRPr="00A84951">
        <w:rPr>
          <w:rFonts w:ascii="Cambria" w:hAnsi="Cambria"/>
          <w:color w:val="4472C4" w:themeColor="accent1"/>
          <w:sz w:val="24"/>
          <w:szCs w:val="24"/>
        </w:rPr>
        <w:t>•</w:t>
      </w:r>
      <w:r w:rsidRPr="00A84951">
        <w:rPr>
          <w:rFonts w:ascii="Cambria" w:hAnsi="Cambria"/>
          <w:color w:val="4472C4" w:themeColor="accent1"/>
          <w:sz w:val="24"/>
          <w:szCs w:val="24"/>
        </w:rPr>
        <w:t xml:space="preserve">żyto  </w:t>
      </w:r>
      <w:r w:rsidRPr="00A84951">
        <w:rPr>
          <w:rFonts w:ascii="Cambria" w:hAnsi="Cambria"/>
          <w:color w:val="4472C4" w:themeColor="accent1"/>
          <w:sz w:val="24"/>
          <w:szCs w:val="24"/>
        </w:rPr>
        <w:t xml:space="preserve"> </w:t>
      </w:r>
      <w:r w:rsidRPr="00A84951">
        <w:rPr>
          <w:rFonts w:ascii="Cambria" w:hAnsi="Cambria"/>
          <w:color w:val="4472C4" w:themeColor="accent1"/>
          <w:sz w:val="24"/>
          <w:szCs w:val="24"/>
        </w:rPr>
        <w:t>•</w:t>
      </w:r>
      <w:r w:rsidRPr="00A84951">
        <w:rPr>
          <w:rFonts w:ascii="Cambria" w:hAnsi="Cambria"/>
          <w:color w:val="4472C4" w:themeColor="accent1"/>
          <w:sz w:val="24"/>
          <w:szCs w:val="24"/>
        </w:rPr>
        <w:t xml:space="preserve">owies    </w:t>
      </w:r>
      <w:r w:rsidRPr="00A84951">
        <w:rPr>
          <w:rFonts w:ascii="Cambria" w:hAnsi="Cambria"/>
          <w:color w:val="4472C4" w:themeColor="accent1"/>
          <w:sz w:val="24"/>
          <w:szCs w:val="24"/>
        </w:rPr>
        <w:t>•</w:t>
      </w:r>
      <w:r w:rsidRPr="00A84951">
        <w:rPr>
          <w:rFonts w:ascii="Cambria" w:hAnsi="Cambria"/>
          <w:color w:val="4472C4" w:themeColor="accent1"/>
          <w:sz w:val="24"/>
          <w:szCs w:val="24"/>
        </w:rPr>
        <w:t xml:space="preserve">groch     </w:t>
      </w:r>
      <w:r w:rsidRPr="00A84951">
        <w:rPr>
          <w:rFonts w:ascii="Cambria" w:hAnsi="Cambria"/>
          <w:color w:val="4472C4" w:themeColor="accent1"/>
          <w:sz w:val="24"/>
          <w:szCs w:val="24"/>
        </w:rPr>
        <w:t>•</w:t>
      </w:r>
      <w:r w:rsidRPr="00A84951">
        <w:rPr>
          <w:rFonts w:ascii="Cambria" w:hAnsi="Cambria"/>
          <w:color w:val="4472C4" w:themeColor="accent1"/>
          <w:sz w:val="24"/>
          <w:szCs w:val="24"/>
        </w:rPr>
        <w:t xml:space="preserve">mak     </w:t>
      </w:r>
      <w:r w:rsidRPr="00A84951">
        <w:rPr>
          <w:rFonts w:ascii="Cambria" w:hAnsi="Cambria"/>
          <w:color w:val="4472C4" w:themeColor="accent1"/>
          <w:sz w:val="24"/>
          <w:szCs w:val="24"/>
        </w:rPr>
        <w:t>•</w:t>
      </w:r>
      <w:r w:rsidRPr="00A84951">
        <w:rPr>
          <w:rFonts w:ascii="Cambria" w:hAnsi="Cambria"/>
          <w:color w:val="4472C4" w:themeColor="accent1"/>
          <w:sz w:val="24"/>
          <w:szCs w:val="24"/>
        </w:rPr>
        <w:t>pszenica</w:t>
      </w:r>
    </w:p>
    <w:p w14:paraId="1A72578D" w14:textId="31F990BB" w:rsidR="00A84951" w:rsidRDefault="00A84951" w:rsidP="00A84951">
      <w:pPr>
        <w:pStyle w:val="Akapitzlist"/>
        <w:numPr>
          <w:ilvl w:val="0"/>
          <w:numId w:val="3"/>
        </w:numPr>
        <w:jc w:val="both"/>
        <w:rPr>
          <w:rFonts w:ascii="Cambria" w:hAnsi="Cambria"/>
          <w:sz w:val="24"/>
          <w:szCs w:val="24"/>
        </w:rPr>
      </w:pPr>
      <w:r w:rsidRPr="00A84951">
        <w:rPr>
          <w:rFonts w:ascii="Cambria" w:hAnsi="Cambria"/>
          <w:sz w:val="24"/>
          <w:szCs w:val="24"/>
        </w:rPr>
        <w:t>To przede wszystkim rośliny zielne, których różne organy służą jako pokarm. Można je zjadać na surowo albo po zastosowaniu różnego rodzaju obróbki termicznej. Są bardzo ważnym składnikiem pokarmu człowieka, stanowią bowiem źródło cennych witamin i soli mineralnych.</w:t>
      </w:r>
    </w:p>
    <w:p w14:paraId="7E869BAF" w14:textId="1C8BAE0A" w:rsidR="00A84951" w:rsidRDefault="00A84951" w:rsidP="00A84951">
      <w:pPr>
        <w:jc w:val="center"/>
        <w:rPr>
          <w:rFonts w:ascii="Cambria" w:hAnsi="Cambria"/>
          <w:color w:val="4472C4" w:themeColor="accent1"/>
          <w:sz w:val="24"/>
          <w:szCs w:val="24"/>
        </w:rPr>
      </w:pPr>
      <w:bookmarkStart w:id="0" w:name="_Hlk40113215"/>
      <w:r w:rsidRPr="00CE6439">
        <w:rPr>
          <w:rFonts w:ascii="Cambria" w:hAnsi="Cambria"/>
          <w:color w:val="4472C4" w:themeColor="accent1"/>
          <w:sz w:val="24"/>
          <w:szCs w:val="24"/>
        </w:rPr>
        <w:t>•</w:t>
      </w:r>
      <w:bookmarkEnd w:id="0"/>
      <w:r w:rsidRPr="00CE6439">
        <w:rPr>
          <w:rFonts w:ascii="Cambria" w:hAnsi="Cambria"/>
          <w:color w:val="4472C4" w:themeColor="accent1"/>
          <w:sz w:val="24"/>
          <w:szCs w:val="24"/>
        </w:rPr>
        <w:t>brokuł</w:t>
      </w:r>
      <w:r w:rsidR="00CE6439" w:rsidRPr="00CE6439">
        <w:rPr>
          <w:rFonts w:ascii="Cambria" w:hAnsi="Cambria"/>
          <w:color w:val="4472C4" w:themeColor="accent1"/>
          <w:sz w:val="24"/>
          <w:szCs w:val="24"/>
        </w:rPr>
        <w:t xml:space="preserve">   </w:t>
      </w:r>
      <w:r w:rsidRPr="00CE6439">
        <w:rPr>
          <w:rFonts w:ascii="Cambria" w:hAnsi="Cambria"/>
          <w:color w:val="4472C4" w:themeColor="accent1"/>
          <w:sz w:val="24"/>
          <w:szCs w:val="24"/>
        </w:rPr>
        <w:t>•</w:t>
      </w:r>
      <w:r w:rsidRPr="00CE6439">
        <w:rPr>
          <w:rFonts w:ascii="Cambria" w:hAnsi="Cambria"/>
          <w:color w:val="4472C4" w:themeColor="accent1"/>
          <w:sz w:val="24"/>
          <w:szCs w:val="24"/>
        </w:rPr>
        <w:t>bawełna</w:t>
      </w:r>
      <w:r w:rsidR="00CE6439" w:rsidRPr="00CE6439">
        <w:rPr>
          <w:rFonts w:ascii="Cambria" w:hAnsi="Cambria"/>
          <w:color w:val="4472C4" w:themeColor="accent1"/>
          <w:sz w:val="24"/>
          <w:szCs w:val="24"/>
        </w:rPr>
        <w:t xml:space="preserve">   </w:t>
      </w:r>
      <w:r w:rsidRPr="00CE6439">
        <w:rPr>
          <w:rFonts w:ascii="Cambria" w:hAnsi="Cambria"/>
          <w:color w:val="4472C4" w:themeColor="accent1"/>
          <w:sz w:val="24"/>
          <w:szCs w:val="24"/>
        </w:rPr>
        <w:t>•</w:t>
      </w:r>
      <w:r w:rsidRPr="00CE6439">
        <w:rPr>
          <w:rFonts w:ascii="Cambria" w:hAnsi="Cambria"/>
          <w:color w:val="4472C4" w:themeColor="accent1"/>
          <w:sz w:val="24"/>
          <w:szCs w:val="24"/>
        </w:rPr>
        <w:t>cebula</w:t>
      </w:r>
      <w:r w:rsidR="00CE6439" w:rsidRPr="00CE6439">
        <w:rPr>
          <w:rFonts w:ascii="Cambria" w:hAnsi="Cambria"/>
          <w:color w:val="4472C4" w:themeColor="accent1"/>
          <w:sz w:val="24"/>
          <w:szCs w:val="24"/>
        </w:rPr>
        <w:t xml:space="preserve">   </w:t>
      </w:r>
      <w:r w:rsidRPr="00CE6439">
        <w:rPr>
          <w:rFonts w:ascii="Cambria" w:hAnsi="Cambria"/>
          <w:color w:val="4472C4" w:themeColor="accent1"/>
          <w:sz w:val="24"/>
          <w:szCs w:val="24"/>
        </w:rPr>
        <w:t>•</w:t>
      </w:r>
      <w:r w:rsidRPr="00CE6439">
        <w:rPr>
          <w:rFonts w:ascii="Cambria" w:hAnsi="Cambria"/>
          <w:color w:val="4472C4" w:themeColor="accent1"/>
          <w:sz w:val="24"/>
          <w:szCs w:val="24"/>
        </w:rPr>
        <w:t>kapusta</w:t>
      </w:r>
      <w:r w:rsidR="00CE6439" w:rsidRPr="00CE6439">
        <w:rPr>
          <w:rFonts w:ascii="Cambria" w:hAnsi="Cambria"/>
          <w:color w:val="4472C4" w:themeColor="accent1"/>
          <w:sz w:val="24"/>
          <w:szCs w:val="24"/>
        </w:rPr>
        <w:t xml:space="preserve">   </w:t>
      </w:r>
      <w:r w:rsidRPr="00CE6439">
        <w:rPr>
          <w:rFonts w:ascii="Cambria" w:hAnsi="Cambria"/>
          <w:color w:val="4472C4" w:themeColor="accent1"/>
          <w:sz w:val="24"/>
          <w:szCs w:val="24"/>
        </w:rPr>
        <w:t>•</w:t>
      </w:r>
      <w:r w:rsidRPr="00CE6439">
        <w:rPr>
          <w:rFonts w:ascii="Cambria" w:hAnsi="Cambria"/>
          <w:color w:val="4472C4" w:themeColor="accent1"/>
          <w:sz w:val="24"/>
          <w:szCs w:val="24"/>
        </w:rPr>
        <w:t>łubin</w:t>
      </w:r>
    </w:p>
    <w:p w14:paraId="35A0800A" w14:textId="3AE04527" w:rsidR="00CE6439" w:rsidRDefault="00CE6439" w:rsidP="00CE6439">
      <w:pPr>
        <w:pStyle w:val="Akapitzlist"/>
        <w:numPr>
          <w:ilvl w:val="0"/>
          <w:numId w:val="3"/>
        </w:numPr>
        <w:jc w:val="both"/>
        <w:rPr>
          <w:rFonts w:ascii="Cambria" w:hAnsi="Cambria"/>
          <w:sz w:val="24"/>
          <w:szCs w:val="24"/>
        </w:rPr>
      </w:pPr>
      <w:r w:rsidRPr="00CE6439">
        <w:rPr>
          <w:rFonts w:ascii="Cambria" w:hAnsi="Cambria"/>
          <w:sz w:val="24"/>
          <w:szCs w:val="24"/>
        </w:rPr>
        <w:t>Do tej grupy należą rośliny jednoroczne, dwuletnie lub wieloletnie o dużych walorach dekoracyjnych.</w:t>
      </w:r>
    </w:p>
    <w:p w14:paraId="48C9BDE9" w14:textId="77777777" w:rsidR="00CE6439" w:rsidRDefault="00CE6439" w:rsidP="00CE6439">
      <w:pPr>
        <w:pStyle w:val="Akapitzlist"/>
        <w:ind w:left="1080"/>
        <w:jc w:val="both"/>
        <w:rPr>
          <w:rFonts w:ascii="Cambria" w:hAnsi="Cambria"/>
          <w:sz w:val="24"/>
          <w:szCs w:val="24"/>
        </w:rPr>
      </w:pPr>
    </w:p>
    <w:p w14:paraId="7F48310E" w14:textId="100B2B7B" w:rsidR="00CE6439" w:rsidRDefault="00CE6439" w:rsidP="00CE6439">
      <w:pPr>
        <w:pStyle w:val="Akapitzlist"/>
        <w:ind w:left="1080"/>
        <w:jc w:val="center"/>
        <w:rPr>
          <w:rFonts w:ascii="Cambria" w:hAnsi="Cambria"/>
          <w:color w:val="4472C4" w:themeColor="accent1"/>
          <w:sz w:val="24"/>
          <w:szCs w:val="24"/>
        </w:rPr>
      </w:pPr>
      <w:r w:rsidRPr="00CE6439">
        <w:rPr>
          <w:rFonts w:ascii="Cambria" w:hAnsi="Cambria"/>
          <w:color w:val="4472C4" w:themeColor="accent1"/>
          <w:sz w:val="24"/>
          <w:szCs w:val="24"/>
        </w:rPr>
        <w:t>•</w:t>
      </w:r>
      <w:r w:rsidRPr="00CE6439">
        <w:rPr>
          <w:rFonts w:ascii="Cambria" w:hAnsi="Cambria"/>
          <w:color w:val="4472C4" w:themeColor="accent1"/>
          <w:sz w:val="24"/>
          <w:szCs w:val="24"/>
        </w:rPr>
        <w:t xml:space="preserve">anturium    </w:t>
      </w:r>
      <w:r w:rsidRPr="00CE6439">
        <w:rPr>
          <w:rFonts w:ascii="Cambria" w:hAnsi="Cambria"/>
          <w:color w:val="4472C4" w:themeColor="accent1"/>
          <w:sz w:val="24"/>
          <w:szCs w:val="24"/>
        </w:rPr>
        <w:t>•</w:t>
      </w:r>
      <w:r w:rsidRPr="00CE6439">
        <w:rPr>
          <w:rFonts w:ascii="Cambria" w:hAnsi="Cambria"/>
          <w:color w:val="4472C4" w:themeColor="accent1"/>
          <w:sz w:val="24"/>
          <w:szCs w:val="24"/>
        </w:rPr>
        <w:t xml:space="preserve">marchewka    </w:t>
      </w:r>
      <w:r w:rsidRPr="00CE6439">
        <w:rPr>
          <w:rFonts w:ascii="Cambria" w:hAnsi="Cambria"/>
          <w:color w:val="4472C4" w:themeColor="accent1"/>
          <w:sz w:val="24"/>
          <w:szCs w:val="24"/>
        </w:rPr>
        <w:t>•</w:t>
      </w:r>
      <w:r w:rsidRPr="00CE6439">
        <w:rPr>
          <w:rFonts w:ascii="Cambria" w:hAnsi="Cambria"/>
          <w:color w:val="4472C4" w:themeColor="accent1"/>
          <w:sz w:val="24"/>
          <w:szCs w:val="24"/>
        </w:rPr>
        <w:t xml:space="preserve">storczyk    </w:t>
      </w:r>
      <w:r w:rsidRPr="00CE6439">
        <w:rPr>
          <w:rFonts w:ascii="Cambria" w:hAnsi="Cambria"/>
          <w:color w:val="4472C4" w:themeColor="accent1"/>
          <w:sz w:val="24"/>
          <w:szCs w:val="24"/>
        </w:rPr>
        <w:t>•</w:t>
      </w:r>
      <w:r w:rsidRPr="00CE6439">
        <w:rPr>
          <w:rFonts w:ascii="Cambria" w:hAnsi="Cambria"/>
          <w:color w:val="4472C4" w:themeColor="accent1"/>
          <w:sz w:val="24"/>
          <w:szCs w:val="24"/>
        </w:rPr>
        <w:t xml:space="preserve">łubin    </w:t>
      </w:r>
      <w:r w:rsidRPr="00CE6439">
        <w:rPr>
          <w:rFonts w:ascii="Cambria" w:hAnsi="Cambria"/>
          <w:color w:val="4472C4" w:themeColor="accent1"/>
          <w:sz w:val="24"/>
          <w:szCs w:val="24"/>
        </w:rPr>
        <w:t>•</w:t>
      </w:r>
      <w:r w:rsidRPr="00CE6439">
        <w:rPr>
          <w:rFonts w:ascii="Cambria" w:hAnsi="Cambria"/>
          <w:color w:val="4472C4" w:themeColor="accent1"/>
          <w:sz w:val="24"/>
          <w:szCs w:val="24"/>
        </w:rPr>
        <w:t>szczypiorek</w:t>
      </w:r>
    </w:p>
    <w:p w14:paraId="178FCA01" w14:textId="0245444F" w:rsidR="00CE6439" w:rsidRDefault="00CE6439" w:rsidP="00CE6439">
      <w:pPr>
        <w:pStyle w:val="Akapitzlist"/>
        <w:ind w:left="1080"/>
        <w:jc w:val="center"/>
        <w:rPr>
          <w:rFonts w:ascii="Cambria" w:hAnsi="Cambria"/>
          <w:color w:val="4472C4" w:themeColor="accent1"/>
          <w:sz w:val="24"/>
          <w:szCs w:val="24"/>
        </w:rPr>
      </w:pPr>
    </w:p>
    <w:p w14:paraId="365A4A2A" w14:textId="4FB0CA8D" w:rsidR="00CE6439" w:rsidRDefault="00CE6439" w:rsidP="00CE6439">
      <w:pPr>
        <w:jc w:val="both"/>
        <w:rPr>
          <w:rFonts w:ascii="Cambria" w:hAnsi="Cambria"/>
          <w:b/>
          <w:bCs/>
          <w:sz w:val="24"/>
          <w:szCs w:val="24"/>
        </w:rPr>
      </w:pPr>
      <w:r>
        <w:rPr>
          <w:rFonts w:ascii="Cambria" w:hAnsi="Cambria"/>
          <w:sz w:val="24"/>
          <w:szCs w:val="24"/>
        </w:rPr>
        <w:t xml:space="preserve">ZADANIE 4. </w:t>
      </w:r>
      <w:r w:rsidRPr="00CE6439">
        <w:rPr>
          <w:rFonts w:ascii="Cambria" w:hAnsi="Cambria"/>
          <w:b/>
          <w:bCs/>
          <w:sz w:val="24"/>
          <w:szCs w:val="24"/>
        </w:rPr>
        <w:t>Przeanalizuj poniższy tekst, a następnie wskaż poprawne dokończenie zdania.</w:t>
      </w:r>
    </w:p>
    <w:p w14:paraId="4C5768D4" w14:textId="56627250" w:rsidR="00CE6439" w:rsidRDefault="00CE6439" w:rsidP="00CE6439">
      <w:pPr>
        <w:ind w:firstLine="708"/>
        <w:jc w:val="both"/>
        <w:rPr>
          <w:rFonts w:ascii="Cambria" w:hAnsi="Cambria"/>
          <w:sz w:val="24"/>
          <w:szCs w:val="24"/>
        </w:rPr>
      </w:pPr>
      <w:r w:rsidRPr="00CE6439">
        <w:rPr>
          <w:rFonts w:ascii="Cambria" w:hAnsi="Cambria"/>
          <w:sz w:val="24"/>
          <w:szCs w:val="24"/>
        </w:rPr>
        <w:t>Duże zbiorowiska roślinne regulują zarówno klimat Ziemi, jak i mikroklimat danego terenu; korzystnie wpływają na gospodarkę wodną, zapobiegają erozji gleby, są źródłem wielu surowców dla różnych gałęzi przemysłu; stanowią podstawę gospodarki żywnościowej ludzi, służą kształtowaniu i upiększaniu krajobrazu.</w:t>
      </w:r>
    </w:p>
    <w:p w14:paraId="09DA92AA" w14:textId="7567816C" w:rsidR="00CE6439" w:rsidRDefault="00CE6439" w:rsidP="00CE6439">
      <w:pPr>
        <w:jc w:val="both"/>
        <w:rPr>
          <w:rFonts w:ascii="Cambria" w:hAnsi="Cambria"/>
          <w:sz w:val="24"/>
          <w:szCs w:val="24"/>
        </w:rPr>
      </w:pPr>
      <w:r w:rsidRPr="00CE6439">
        <w:rPr>
          <w:rFonts w:ascii="Cambria" w:hAnsi="Cambria"/>
          <w:sz w:val="24"/>
          <w:szCs w:val="24"/>
        </w:rPr>
        <w:t>Powyższy tekst opisuje znaczenie roślin</w:t>
      </w:r>
      <w:r>
        <w:rPr>
          <w:rFonts w:ascii="Cambria" w:hAnsi="Cambria"/>
          <w:sz w:val="24"/>
          <w:szCs w:val="24"/>
        </w:rPr>
        <w:t>:</w:t>
      </w:r>
    </w:p>
    <w:p w14:paraId="1EDD08EB" w14:textId="1458960D" w:rsidR="00CE6439" w:rsidRDefault="00CE6439" w:rsidP="00CE6439">
      <w:pPr>
        <w:pStyle w:val="Akapitzlist"/>
        <w:numPr>
          <w:ilvl w:val="0"/>
          <w:numId w:val="4"/>
        </w:numPr>
        <w:jc w:val="both"/>
        <w:rPr>
          <w:rFonts w:ascii="Cambria" w:hAnsi="Cambria"/>
          <w:sz w:val="24"/>
          <w:szCs w:val="24"/>
        </w:rPr>
      </w:pPr>
      <w:r w:rsidRPr="00CE6439">
        <w:rPr>
          <w:rFonts w:ascii="Cambria" w:hAnsi="Cambria"/>
          <w:sz w:val="24"/>
          <w:szCs w:val="24"/>
        </w:rPr>
        <w:t>P</w:t>
      </w:r>
      <w:r w:rsidRPr="00CE6439">
        <w:rPr>
          <w:rFonts w:ascii="Cambria" w:hAnsi="Cambria"/>
          <w:sz w:val="24"/>
          <w:szCs w:val="24"/>
        </w:rPr>
        <w:t>rzemysłowych</w:t>
      </w:r>
    </w:p>
    <w:p w14:paraId="4AB7C155" w14:textId="69C905C7" w:rsidR="00CE6439" w:rsidRDefault="00CE6439" w:rsidP="00CE6439">
      <w:pPr>
        <w:pStyle w:val="Akapitzlist"/>
        <w:numPr>
          <w:ilvl w:val="0"/>
          <w:numId w:val="4"/>
        </w:numPr>
        <w:jc w:val="both"/>
        <w:rPr>
          <w:rFonts w:ascii="Cambria" w:hAnsi="Cambria"/>
          <w:sz w:val="24"/>
          <w:szCs w:val="24"/>
        </w:rPr>
      </w:pPr>
      <w:r w:rsidRPr="00CE6439">
        <w:rPr>
          <w:rFonts w:ascii="Cambria" w:hAnsi="Cambria"/>
          <w:sz w:val="24"/>
          <w:szCs w:val="24"/>
        </w:rPr>
        <w:t>Z</w:t>
      </w:r>
      <w:r w:rsidRPr="00CE6439">
        <w:rPr>
          <w:rFonts w:ascii="Cambria" w:hAnsi="Cambria"/>
          <w:sz w:val="24"/>
          <w:szCs w:val="24"/>
        </w:rPr>
        <w:t>arodnikowych</w:t>
      </w:r>
    </w:p>
    <w:p w14:paraId="074B68B7" w14:textId="6224D0A7" w:rsidR="00CE6439" w:rsidRDefault="00CE6439" w:rsidP="00CE6439">
      <w:pPr>
        <w:pStyle w:val="Akapitzlist"/>
        <w:numPr>
          <w:ilvl w:val="0"/>
          <w:numId w:val="4"/>
        </w:numPr>
        <w:jc w:val="both"/>
        <w:rPr>
          <w:rFonts w:ascii="Cambria" w:hAnsi="Cambria"/>
          <w:sz w:val="24"/>
          <w:szCs w:val="24"/>
        </w:rPr>
      </w:pPr>
      <w:r w:rsidRPr="00CE6439">
        <w:rPr>
          <w:rFonts w:ascii="Cambria" w:hAnsi="Cambria"/>
          <w:sz w:val="24"/>
          <w:szCs w:val="24"/>
        </w:rPr>
        <w:t>N</w:t>
      </w:r>
      <w:r w:rsidRPr="00CE6439">
        <w:rPr>
          <w:rFonts w:ascii="Cambria" w:hAnsi="Cambria"/>
          <w:sz w:val="24"/>
          <w:szCs w:val="24"/>
        </w:rPr>
        <w:t>asiennych</w:t>
      </w:r>
    </w:p>
    <w:p w14:paraId="307570D3" w14:textId="04B30F89" w:rsidR="00CE6439" w:rsidRDefault="00CE6439" w:rsidP="00CE6439">
      <w:pPr>
        <w:pStyle w:val="Akapitzlist"/>
        <w:numPr>
          <w:ilvl w:val="0"/>
          <w:numId w:val="4"/>
        </w:numPr>
        <w:jc w:val="both"/>
        <w:rPr>
          <w:rFonts w:ascii="Cambria" w:hAnsi="Cambria"/>
          <w:sz w:val="24"/>
          <w:szCs w:val="24"/>
        </w:rPr>
      </w:pPr>
      <w:r w:rsidRPr="00CE6439">
        <w:rPr>
          <w:rFonts w:ascii="Cambria" w:hAnsi="Cambria"/>
          <w:sz w:val="24"/>
          <w:szCs w:val="24"/>
        </w:rPr>
        <w:t>ozdobnych.</w:t>
      </w:r>
    </w:p>
    <w:p w14:paraId="64679E0F" w14:textId="77777777" w:rsidR="00CE6439" w:rsidRPr="00CE6439" w:rsidRDefault="00CE6439" w:rsidP="00CE6439">
      <w:pPr>
        <w:jc w:val="both"/>
        <w:rPr>
          <w:rFonts w:ascii="Cambria" w:hAnsi="Cambria"/>
          <w:sz w:val="24"/>
          <w:szCs w:val="24"/>
        </w:rPr>
      </w:pPr>
    </w:p>
    <w:p w14:paraId="39696DC5" w14:textId="77777777" w:rsidR="00CE6439" w:rsidRPr="00CE6439" w:rsidRDefault="00CE6439" w:rsidP="00CE6439">
      <w:pPr>
        <w:jc w:val="both"/>
        <w:rPr>
          <w:rFonts w:ascii="Cambria" w:hAnsi="Cambria"/>
          <w:sz w:val="24"/>
          <w:szCs w:val="24"/>
        </w:rPr>
      </w:pPr>
    </w:p>
    <w:p w14:paraId="76061275" w14:textId="0D0F7B71" w:rsidR="00A84951" w:rsidRPr="00A84951" w:rsidRDefault="00A84951" w:rsidP="00A84951">
      <w:pPr>
        <w:jc w:val="center"/>
        <w:rPr>
          <w:rFonts w:ascii="Cambria" w:hAnsi="Cambria"/>
          <w:sz w:val="24"/>
          <w:szCs w:val="24"/>
        </w:rPr>
      </w:pPr>
    </w:p>
    <w:p w14:paraId="62F55858" w14:textId="61FF0AB0" w:rsidR="00A84951" w:rsidRPr="00A84951" w:rsidRDefault="00A84951" w:rsidP="00A84951">
      <w:pPr>
        <w:jc w:val="center"/>
        <w:rPr>
          <w:rFonts w:ascii="Cambria" w:hAnsi="Cambria"/>
          <w:sz w:val="24"/>
          <w:szCs w:val="24"/>
        </w:rPr>
      </w:pPr>
    </w:p>
    <w:p w14:paraId="4BD68A2E" w14:textId="794B0121" w:rsidR="00A84951" w:rsidRPr="00A84951" w:rsidRDefault="00A84951" w:rsidP="00A84951">
      <w:pPr>
        <w:jc w:val="center"/>
        <w:rPr>
          <w:rFonts w:ascii="Cambria" w:hAnsi="Cambria"/>
          <w:sz w:val="24"/>
          <w:szCs w:val="24"/>
        </w:rPr>
      </w:pPr>
    </w:p>
    <w:p w14:paraId="51667D0E" w14:textId="007FEECA" w:rsidR="00A84951" w:rsidRPr="00CD696E" w:rsidRDefault="00A84951" w:rsidP="00A84951">
      <w:pPr>
        <w:jc w:val="center"/>
        <w:rPr>
          <w:rFonts w:ascii="Cambria" w:hAnsi="Cambria"/>
          <w:sz w:val="24"/>
          <w:szCs w:val="24"/>
        </w:rPr>
      </w:pPr>
    </w:p>
    <w:sectPr w:rsidR="00A84951" w:rsidRPr="00CD6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F5DDB"/>
    <w:multiLevelType w:val="multilevel"/>
    <w:tmpl w:val="9448033A"/>
    <w:lvl w:ilvl="0">
      <w:start w:val="1"/>
      <w:numFmt w:val="upperLetter"/>
      <w:lvlText w:val="%1."/>
      <w:lvlJc w:val="left"/>
      <w:pPr>
        <w:tabs>
          <w:tab w:val="num" w:pos="720"/>
        </w:tabs>
        <w:ind w:left="720" w:hanging="360"/>
      </w:pPr>
      <w:rPr>
        <w:rFonts w:ascii="Cambria" w:eastAsiaTheme="minorHAnsi" w:hAnsi="Cambria"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7851B1"/>
    <w:multiLevelType w:val="hybridMultilevel"/>
    <w:tmpl w:val="2CD0AB5C"/>
    <w:lvl w:ilvl="0" w:tplc="93BAC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757C39"/>
    <w:multiLevelType w:val="hybridMultilevel"/>
    <w:tmpl w:val="A58EE49E"/>
    <w:lvl w:ilvl="0" w:tplc="57C6E2C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7E552A"/>
    <w:multiLevelType w:val="hybridMultilevel"/>
    <w:tmpl w:val="FE9426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96E"/>
    <w:rsid w:val="000D54B7"/>
    <w:rsid w:val="00A84951"/>
    <w:rsid w:val="00CD696E"/>
    <w:rsid w:val="00CE6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863D"/>
  <w15:chartTrackingRefBased/>
  <w15:docId w15:val="{FAD4D0C3-DBC3-4B11-AF97-BBFC7FF3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3956">
      <w:bodyDiv w:val="1"/>
      <w:marLeft w:val="0"/>
      <w:marRight w:val="0"/>
      <w:marTop w:val="0"/>
      <w:marBottom w:val="0"/>
      <w:divBdr>
        <w:top w:val="none" w:sz="0" w:space="0" w:color="auto"/>
        <w:left w:val="none" w:sz="0" w:space="0" w:color="auto"/>
        <w:bottom w:val="none" w:sz="0" w:space="0" w:color="auto"/>
        <w:right w:val="none" w:sz="0" w:space="0" w:color="auto"/>
      </w:divBdr>
      <w:divsChild>
        <w:div w:id="1756781101">
          <w:marLeft w:val="0"/>
          <w:marRight w:val="0"/>
          <w:marTop w:val="0"/>
          <w:marBottom w:val="0"/>
          <w:divBdr>
            <w:top w:val="none" w:sz="0" w:space="0" w:color="auto"/>
            <w:left w:val="none" w:sz="0" w:space="0" w:color="auto"/>
            <w:bottom w:val="none" w:sz="0" w:space="0" w:color="auto"/>
            <w:right w:val="none" w:sz="0" w:space="0" w:color="auto"/>
          </w:divBdr>
          <w:divsChild>
            <w:div w:id="9409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7250">
      <w:bodyDiv w:val="1"/>
      <w:marLeft w:val="0"/>
      <w:marRight w:val="0"/>
      <w:marTop w:val="0"/>
      <w:marBottom w:val="0"/>
      <w:divBdr>
        <w:top w:val="none" w:sz="0" w:space="0" w:color="auto"/>
        <w:left w:val="none" w:sz="0" w:space="0" w:color="auto"/>
        <w:bottom w:val="none" w:sz="0" w:space="0" w:color="auto"/>
        <w:right w:val="none" w:sz="0" w:space="0" w:color="auto"/>
      </w:divBdr>
      <w:divsChild>
        <w:div w:id="120274916">
          <w:marLeft w:val="0"/>
          <w:marRight w:val="0"/>
          <w:marTop w:val="0"/>
          <w:marBottom w:val="0"/>
          <w:divBdr>
            <w:top w:val="none" w:sz="0" w:space="0" w:color="auto"/>
            <w:left w:val="none" w:sz="0" w:space="0" w:color="auto"/>
            <w:bottom w:val="none" w:sz="0" w:space="0" w:color="auto"/>
            <w:right w:val="none" w:sz="0" w:space="0" w:color="auto"/>
          </w:divBdr>
          <w:divsChild>
            <w:div w:id="19543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7981">
      <w:bodyDiv w:val="1"/>
      <w:marLeft w:val="0"/>
      <w:marRight w:val="0"/>
      <w:marTop w:val="0"/>
      <w:marBottom w:val="0"/>
      <w:divBdr>
        <w:top w:val="none" w:sz="0" w:space="0" w:color="auto"/>
        <w:left w:val="none" w:sz="0" w:space="0" w:color="auto"/>
        <w:bottom w:val="none" w:sz="0" w:space="0" w:color="auto"/>
        <w:right w:val="none" w:sz="0" w:space="0" w:color="auto"/>
      </w:divBdr>
    </w:div>
    <w:div w:id="1129129410">
      <w:bodyDiv w:val="1"/>
      <w:marLeft w:val="0"/>
      <w:marRight w:val="0"/>
      <w:marTop w:val="0"/>
      <w:marBottom w:val="0"/>
      <w:divBdr>
        <w:top w:val="none" w:sz="0" w:space="0" w:color="auto"/>
        <w:left w:val="none" w:sz="0" w:space="0" w:color="auto"/>
        <w:bottom w:val="none" w:sz="0" w:space="0" w:color="auto"/>
        <w:right w:val="none" w:sz="0" w:space="0" w:color="auto"/>
      </w:divBdr>
      <w:divsChild>
        <w:div w:id="1811513048">
          <w:marLeft w:val="0"/>
          <w:marRight w:val="0"/>
          <w:marTop w:val="0"/>
          <w:marBottom w:val="0"/>
          <w:divBdr>
            <w:top w:val="none" w:sz="0" w:space="0" w:color="auto"/>
            <w:left w:val="none" w:sz="0" w:space="0" w:color="auto"/>
            <w:bottom w:val="none" w:sz="0" w:space="0" w:color="auto"/>
            <w:right w:val="none" w:sz="0" w:space="0" w:color="auto"/>
          </w:divBdr>
          <w:divsChild>
            <w:div w:id="1589852724">
              <w:marLeft w:val="0"/>
              <w:marRight w:val="0"/>
              <w:marTop w:val="0"/>
              <w:marBottom w:val="0"/>
              <w:divBdr>
                <w:top w:val="none" w:sz="0" w:space="0" w:color="auto"/>
                <w:left w:val="none" w:sz="0" w:space="0" w:color="auto"/>
                <w:bottom w:val="none" w:sz="0" w:space="0" w:color="auto"/>
                <w:right w:val="none" w:sz="0" w:space="0" w:color="auto"/>
              </w:divBdr>
            </w:div>
          </w:divsChild>
        </w:div>
        <w:div w:id="1257207198">
          <w:marLeft w:val="0"/>
          <w:marRight w:val="0"/>
          <w:marTop w:val="0"/>
          <w:marBottom w:val="0"/>
          <w:divBdr>
            <w:top w:val="none" w:sz="0" w:space="0" w:color="auto"/>
            <w:left w:val="none" w:sz="0" w:space="0" w:color="auto"/>
            <w:bottom w:val="none" w:sz="0" w:space="0" w:color="auto"/>
            <w:right w:val="none" w:sz="0" w:space="0" w:color="auto"/>
          </w:divBdr>
          <w:divsChild>
            <w:div w:id="1279871547">
              <w:marLeft w:val="0"/>
              <w:marRight w:val="0"/>
              <w:marTop w:val="0"/>
              <w:marBottom w:val="0"/>
              <w:divBdr>
                <w:top w:val="none" w:sz="0" w:space="0" w:color="auto"/>
                <w:left w:val="none" w:sz="0" w:space="0" w:color="auto"/>
                <w:bottom w:val="none" w:sz="0" w:space="0" w:color="auto"/>
                <w:right w:val="none" w:sz="0" w:space="0" w:color="auto"/>
              </w:divBdr>
            </w:div>
          </w:divsChild>
        </w:div>
        <w:div w:id="499463704">
          <w:marLeft w:val="0"/>
          <w:marRight w:val="0"/>
          <w:marTop w:val="0"/>
          <w:marBottom w:val="0"/>
          <w:divBdr>
            <w:top w:val="none" w:sz="0" w:space="0" w:color="auto"/>
            <w:left w:val="none" w:sz="0" w:space="0" w:color="auto"/>
            <w:bottom w:val="none" w:sz="0" w:space="0" w:color="auto"/>
            <w:right w:val="none" w:sz="0" w:space="0" w:color="auto"/>
          </w:divBdr>
          <w:divsChild>
            <w:div w:id="1398479478">
              <w:marLeft w:val="0"/>
              <w:marRight w:val="0"/>
              <w:marTop w:val="0"/>
              <w:marBottom w:val="0"/>
              <w:divBdr>
                <w:top w:val="none" w:sz="0" w:space="0" w:color="auto"/>
                <w:left w:val="none" w:sz="0" w:space="0" w:color="auto"/>
                <w:bottom w:val="none" w:sz="0" w:space="0" w:color="auto"/>
                <w:right w:val="none" w:sz="0" w:space="0" w:color="auto"/>
              </w:divBdr>
            </w:div>
          </w:divsChild>
        </w:div>
        <w:div w:id="412241136">
          <w:marLeft w:val="0"/>
          <w:marRight w:val="0"/>
          <w:marTop w:val="0"/>
          <w:marBottom w:val="0"/>
          <w:divBdr>
            <w:top w:val="none" w:sz="0" w:space="0" w:color="auto"/>
            <w:left w:val="none" w:sz="0" w:space="0" w:color="auto"/>
            <w:bottom w:val="none" w:sz="0" w:space="0" w:color="auto"/>
            <w:right w:val="none" w:sz="0" w:space="0" w:color="auto"/>
          </w:divBdr>
          <w:divsChild>
            <w:div w:id="1312901429">
              <w:marLeft w:val="0"/>
              <w:marRight w:val="0"/>
              <w:marTop w:val="0"/>
              <w:marBottom w:val="0"/>
              <w:divBdr>
                <w:top w:val="none" w:sz="0" w:space="0" w:color="auto"/>
                <w:left w:val="none" w:sz="0" w:space="0" w:color="auto"/>
                <w:bottom w:val="none" w:sz="0" w:space="0" w:color="auto"/>
                <w:right w:val="none" w:sz="0" w:space="0" w:color="auto"/>
              </w:divBdr>
            </w:div>
          </w:divsChild>
        </w:div>
        <w:div w:id="873544176">
          <w:marLeft w:val="0"/>
          <w:marRight w:val="0"/>
          <w:marTop w:val="0"/>
          <w:marBottom w:val="0"/>
          <w:divBdr>
            <w:top w:val="none" w:sz="0" w:space="0" w:color="auto"/>
            <w:left w:val="none" w:sz="0" w:space="0" w:color="auto"/>
            <w:bottom w:val="none" w:sz="0" w:space="0" w:color="auto"/>
            <w:right w:val="none" w:sz="0" w:space="0" w:color="auto"/>
          </w:divBdr>
          <w:divsChild>
            <w:div w:id="9485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307">
      <w:bodyDiv w:val="1"/>
      <w:marLeft w:val="0"/>
      <w:marRight w:val="0"/>
      <w:marTop w:val="0"/>
      <w:marBottom w:val="0"/>
      <w:divBdr>
        <w:top w:val="none" w:sz="0" w:space="0" w:color="auto"/>
        <w:left w:val="none" w:sz="0" w:space="0" w:color="auto"/>
        <w:bottom w:val="none" w:sz="0" w:space="0" w:color="auto"/>
        <w:right w:val="none" w:sz="0" w:space="0" w:color="auto"/>
      </w:divBdr>
      <w:divsChild>
        <w:div w:id="187914250">
          <w:marLeft w:val="0"/>
          <w:marRight w:val="0"/>
          <w:marTop w:val="0"/>
          <w:marBottom w:val="0"/>
          <w:divBdr>
            <w:top w:val="none" w:sz="0" w:space="0" w:color="auto"/>
            <w:left w:val="none" w:sz="0" w:space="0" w:color="auto"/>
            <w:bottom w:val="none" w:sz="0" w:space="0" w:color="auto"/>
            <w:right w:val="none" w:sz="0" w:space="0" w:color="auto"/>
          </w:divBdr>
          <w:divsChild>
            <w:div w:id="1266690108">
              <w:marLeft w:val="0"/>
              <w:marRight w:val="0"/>
              <w:marTop w:val="0"/>
              <w:marBottom w:val="0"/>
              <w:divBdr>
                <w:top w:val="none" w:sz="0" w:space="0" w:color="auto"/>
                <w:left w:val="none" w:sz="0" w:space="0" w:color="auto"/>
                <w:bottom w:val="none" w:sz="0" w:space="0" w:color="auto"/>
                <w:right w:val="none" w:sz="0" w:space="0" w:color="auto"/>
              </w:divBdr>
            </w:div>
          </w:divsChild>
        </w:div>
        <w:div w:id="1910915531">
          <w:marLeft w:val="0"/>
          <w:marRight w:val="0"/>
          <w:marTop w:val="0"/>
          <w:marBottom w:val="0"/>
          <w:divBdr>
            <w:top w:val="none" w:sz="0" w:space="0" w:color="auto"/>
            <w:left w:val="none" w:sz="0" w:space="0" w:color="auto"/>
            <w:bottom w:val="none" w:sz="0" w:space="0" w:color="auto"/>
            <w:right w:val="none" w:sz="0" w:space="0" w:color="auto"/>
          </w:divBdr>
          <w:divsChild>
            <w:div w:id="753206739">
              <w:marLeft w:val="0"/>
              <w:marRight w:val="0"/>
              <w:marTop w:val="0"/>
              <w:marBottom w:val="0"/>
              <w:divBdr>
                <w:top w:val="none" w:sz="0" w:space="0" w:color="auto"/>
                <w:left w:val="none" w:sz="0" w:space="0" w:color="auto"/>
                <w:bottom w:val="none" w:sz="0" w:space="0" w:color="auto"/>
                <w:right w:val="none" w:sz="0" w:space="0" w:color="auto"/>
              </w:divBdr>
            </w:div>
          </w:divsChild>
        </w:div>
        <w:div w:id="60837334">
          <w:marLeft w:val="0"/>
          <w:marRight w:val="0"/>
          <w:marTop w:val="0"/>
          <w:marBottom w:val="0"/>
          <w:divBdr>
            <w:top w:val="none" w:sz="0" w:space="0" w:color="auto"/>
            <w:left w:val="none" w:sz="0" w:space="0" w:color="auto"/>
            <w:bottom w:val="none" w:sz="0" w:space="0" w:color="auto"/>
            <w:right w:val="none" w:sz="0" w:space="0" w:color="auto"/>
          </w:divBdr>
          <w:divsChild>
            <w:div w:id="854731599">
              <w:marLeft w:val="0"/>
              <w:marRight w:val="0"/>
              <w:marTop w:val="0"/>
              <w:marBottom w:val="0"/>
              <w:divBdr>
                <w:top w:val="none" w:sz="0" w:space="0" w:color="auto"/>
                <w:left w:val="none" w:sz="0" w:space="0" w:color="auto"/>
                <w:bottom w:val="none" w:sz="0" w:space="0" w:color="auto"/>
                <w:right w:val="none" w:sz="0" w:space="0" w:color="auto"/>
              </w:divBdr>
            </w:div>
          </w:divsChild>
        </w:div>
        <w:div w:id="689575296">
          <w:marLeft w:val="0"/>
          <w:marRight w:val="0"/>
          <w:marTop w:val="0"/>
          <w:marBottom w:val="0"/>
          <w:divBdr>
            <w:top w:val="none" w:sz="0" w:space="0" w:color="auto"/>
            <w:left w:val="none" w:sz="0" w:space="0" w:color="auto"/>
            <w:bottom w:val="none" w:sz="0" w:space="0" w:color="auto"/>
            <w:right w:val="none" w:sz="0" w:space="0" w:color="auto"/>
          </w:divBdr>
          <w:divsChild>
            <w:div w:id="758062090">
              <w:marLeft w:val="0"/>
              <w:marRight w:val="0"/>
              <w:marTop w:val="0"/>
              <w:marBottom w:val="0"/>
              <w:divBdr>
                <w:top w:val="none" w:sz="0" w:space="0" w:color="auto"/>
                <w:left w:val="none" w:sz="0" w:space="0" w:color="auto"/>
                <w:bottom w:val="none" w:sz="0" w:space="0" w:color="auto"/>
                <w:right w:val="none" w:sz="0" w:space="0" w:color="auto"/>
              </w:divBdr>
            </w:div>
          </w:divsChild>
        </w:div>
        <w:div w:id="501629637">
          <w:marLeft w:val="0"/>
          <w:marRight w:val="0"/>
          <w:marTop w:val="0"/>
          <w:marBottom w:val="0"/>
          <w:divBdr>
            <w:top w:val="none" w:sz="0" w:space="0" w:color="auto"/>
            <w:left w:val="none" w:sz="0" w:space="0" w:color="auto"/>
            <w:bottom w:val="none" w:sz="0" w:space="0" w:color="auto"/>
            <w:right w:val="none" w:sz="0" w:space="0" w:color="auto"/>
          </w:divBdr>
          <w:divsChild>
            <w:div w:id="1572425587">
              <w:marLeft w:val="0"/>
              <w:marRight w:val="0"/>
              <w:marTop w:val="0"/>
              <w:marBottom w:val="0"/>
              <w:divBdr>
                <w:top w:val="none" w:sz="0" w:space="0" w:color="auto"/>
                <w:left w:val="none" w:sz="0" w:space="0" w:color="auto"/>
                <w:bottom w:val="none" w:sz="0" w:space="0" w:color="auto"/>
                <w:right w:val="none" w:sz="0" w:space="0" w:color="auto"/>
              </w:divBdr>
            </w:div>
          </w:divsChild>
        </w:div>
        <w:div w:id="461307934">
          <w:marLeft w:val="0"/>
          <w:marRight w:val="0"/>
          <w:marTop w:val="0"/>
          <w:marBottom w:val="0"/>
          <w:divBdr>
            <w:top w:val="none" w:sz="0" w:space="0" w:color="auto"/>
            <w:left w:val="none" w:sz="0" w:space="0" w:color="auto"/>
            <w:bottom w:val="none" w:sz="0" w:space="0" w:color="auto"/>
            <w:right w:val="none" w:sz="0" w:space="0" w:color="auto"/>
          </w:divBdr>
          <w:divsChild>
            <w:div w:id="727723125">
              <w:marLeft w:val="0"/>
              <w:marRight w:val="0"/>
              <w:marTop w:val="0"/>
              <w:marBottom w:val="0"/>
              <w:divBdr>
                <w:top w:val="none" w:sz="0" w:space="0" w:color="auto"/>
                <w:left w:val="none" w:sz="0" w:space="0" w:color="auto"/>
                <w:bottom w:val="none" w:sz="0" w:space="0" w:color="auto"/>
                <w:right w:val="none" w:sz="0" w:space="0" w:color="auto"/>
              </w:divBdr>
            </w:div>
          </w:divsChild>
        </w:div>
        <w:div w:id="1390768987">
          <w:marLeft w:val="0"/>
          <w:marRight w:val="0"/>
          <w:marTop w:val="0"/>
          <w:marBottom w:val="0"/>
          <w:divBdr>
            <w:top w:val="none" w:sz="0" w:space="0" w:color="auto"/>
            <w:left w:val="none" w:sz="0" w:space="0" w:color="auto"/>
            <w:bottom w:val="none" w:sz="0" w:space="0" w:color="auto"/>
            <w:right w:val="none" w:sz="0" w:space="0" w:color="auto"/>
          </w:divBdr>
          <w:divsChild>
            <w:div w:id="142740633">
              <w:marLeft w:val="0"/>
              <w:marRight w:val="0"/>
              <w:marTop w:val="0"/>
              <w:marBottom w:val="0"/>
              <w:divBdr>
                <w:top w:val="none" w:sz="0" w:space="0" w:color="auto"/>
                <w:left w:val="none" w:sz="0" w:space="0" w:color="auto"/>
                <w:bottom w:val="none" w:sz="0" w:space="0" w:color="auto"/>
                <w:right w:val="none" w:sz="0" w:space="0" w:color="auto"/>
              </w:divBdr>
            </w:div>
          </w:divsChild>
        </w:div>
        <w:div w:id="1031954848">
          <w:marLeft w:val="0"/>
          <w:marRight w:val="0"/>
          <w:marTop w:val="0"/>
          <w:marBottom w:val="0"/>
          <w:divBdr>
            <w:top w:val="none" w:sz="0" w:space="0" w:color="auto"/>
            <w:left w:val="none" w:sz="0" w:space="0" w:color="auto"/>
            <w:bottom w:val="none" w:sz="0" w:space="0" w:color="auto"/>
            <w:right w:val="none" w:sz="0" w:space="0" w:color="auto"/>
          </w:divBdr>
          <w:divsChild>
            <w:div w:id="84883905">
              <w:marLeft w:val="0"/>
              <w:marRight w:val="0"/>
              <w:marTop w:val="0"/>
              <w:marBottom w:val="0"/>
              <w:divBdr>
                <w:top w:val="none" w:sz="0" w:space="0" w:color="auto"/>
                <w:left w:val="none" w:sz="0" w:space="0" w:color="auto"/>
                <w:bottom w:val="none" w:sz="0" w:space="0" w:color="auto"/>
                <w:right w:val="none" w:sz="0" w:space="0" w:color="auto"/>
              </w:divBdr>
            </w:div>
          </w:divsChild>
        </w:div>
        <w:div w:id="520170585">
          <w:marLeft w:val="0"/>
          <w:marRight w:val="0"/>
          <w:marTop w:val="0"/>
          <w:marBottom w:val="0"/>
          <w:divBdr>
            <w:top w:val="none" w:sz="0" w:space="0" w:color="auto"/>
            <w:left w:val="none" w:sz="0" w:space="0" w:color="auto"/>
            <w:bottom w:val="none" w:sz="0" w:space="0" w:color="auto"/>
            <w:right w:val="none" w:sz="0" w:space="0" w:color="auto"/>
          </w:divBdr>
          <w:divsChild>
            <w:div w:id="1668288717">
              <w:marLeft w:val="0"/>
              <w:marRight w:val="0"/>
              <w:marTop w:val="0"/>
              <w:marBottom w:val="0"/>
              <w:divBdr>
                <w:top w:val="none" w:sz="0" w:space="0" w:color="auto"/>
                <w:left w:val="none" w:sz="0" w:space="0" w:color="auto"/>
                <w:bottom w:val="none" w:sz="0" w:space="0" w:color="auto"/>
                <w:right w:val="none" w:sz="0" w:space="0" w:color="auto"/>
              </w:divBdr>
            </w:div>
          </w:divsChild>
        </w:div>
        <w:div w:id="1379282352">
          <w:marLeft w:val="0"/>
          <w:marRight w:val="0"/>
          <w:marTop w:val="0"/>
          <w:marBottom w:val="0"/>
          <w:divBdr>
            <w:top w:val="none" w:sz="0" w:space="0" w:color="auto"/>
            <w:left w:val="none" w:sz="0" w:space="0" w:color="auto"/>
            <w:bottom w:val="none" w:sz="0" w:space="0" w:color="auto"/>
            <w:right w:val="none" w:sz="0" w:space="0" w:color="auto"/>
          </w:divBdr>
          <w:divsChild>
            <w:div w:id="1460419744">
              <w:marLeft w:val="0"/>
              <w:marRight w:val="0"/>
              <w:marTop w:val="0"/>
              <w:marBottom w:val="0"/>
              <w:divBdr>
                <w:top w:val="none" w:sz="0" w:space="0" w:color="auto"/>
                <w:left w:val="none" w:sz="0" w:space="0" w:color="auto"/>
                <w:bottom w:val="none" w:sz="0" w:space="0" w:color="auto"/>
                <w:right w:val="none" w:sz="0" w:space="0" w:color="auto"/>
              </w:divBdr>
            </w:div>
          </w:divsChild>
        </w:div>
        <w:div w:id="476192974">
          <w:marLeft w:val="0"/>
          <w:marRight w:val="0"/>
          <w:marTop w:val="0"/>
          <w:marBottom w:val="0"/>
          <w:divBdr>
            <w:top w:val="none" w:sz="0" w:space="0" w:color="auto"/>
            <w:left w:val="none" w:sz="0" w:space="0" w:color="auto"/>
            <w:bottom w:val="none" w:sz="0" w:space="0" w:color="auto"/>
            <w:right w:val="none" w:sz="0" w:space="0" w:color="auto"/>
          </w:divBdr>
          <w:divsChild>
            <w:div w:id="1293554360">
              <w:marLeft w:val="0"/>
              <w:marRight w:val="0"/>
              <w:marTop w:val="0"/>
              <w:marBottom w:val="0"/>
              <w:divBdr>
                <w:top w:val="none" w:sz="0" w:space="0" w:color="auto"/>
                <w:left w:val="none" w:sz="0" w:space="0" w:color="auto"/>
                <w:bottom w:val="none" w:sz="0" w:space="0" w:color="auto"/>
                <w:right w:val="none" w:sz="0" w:space="0" w:color="auto"/>
              </w:divBdr>
            </w:div>
          </w:divsChild>
        </w:div>
        <w:div w:id="2133548067">
          <w:marLeft w:val="0"/>
          <w:marRight w:val="0"/>
          <w:marTop w:val="0"/>
          <w:marBottom w:val="0"/>
          <w:divBdr>
            <w:top w:val="none" w:sz="0" w:space="0" w:color="auto"/>
            <w:left w:val="none" w:sz="0" w:space="0" w:color="auto"/>
            <w:bottom w:val="none" w:sz="0" w:space="0" w:color="auto"/>
            <w:right w:val="none" w:sz="0" w:space="0" w:color="auto"/>
          </w:divBdr>
          <w:divsChild>
            <w:div w:id="129523175">
              <w:marLeft w:val="0"/>
              <w:marRight w:val="0"/>
              <w:marTop w:val="0"/>
              <w:marBottom w:val="0"/>
              <w:divBdr>
                <w:top w:val="none" w:sz="0" w:space="0" w:color="auto"/>
                <w:left w:val="none" w:sz="0" w:space="0" w:color="auto"/>
                <w:bottom w:val="none" w:sz="0" w:space="0" w:color="auto"/>
                <w:right w:val="none" w:sz="0" w:space="0" w:color="auto"/>
              </w:divBdr>
            </w:div>
          </w:divsChild>
        </w:div>
        <w:div w:id="1487279445">
          <w:marLeft w:val="0"/>
          <w:marRight w:val="0"/>
          <w:marTop w:val="0"/>
          <w:marBottom w:val="0"/>
          <w:divBdr>
            <w:top w:val="none" w:sz="0" w:space="0" w:color="auto"/>
            <w:left w:val="none" w:sz="0" w:space="0" w:color="auto"/>
            <w:bottom w:val="none" w:sz="0" w:space="0" w:color="auto"/>
            <w:right w:val="none" w:sz="0" w:space="0" w:color="auto"/>
          </w:divBdr>
          <w:divsChild>
            <w:div w:id="1348023912">
              <w:marLeft w:val="0"/>
              <w:marRight w:val="0"/>
              <w:marTop w:val="0"/>
              <w:marBottom w:val="0"/>
              <w:divBdr>
                <w:top w:val="none" w:sz="0" w:space="0" w:color="auto"/>
                <w:left w:val="none" w:sz="0" w:space="0" w:color="auto"/>
                <w:bottom w:val="none" w:sz="0" w:space="0" w:color="auto"/>
                <w:right w:val="none" w:sz="0" w:space="0" w:color="auto"/>
              </w:divBdr>
            </w:div>
          </w:divsChild>
        </w:div>
        <w:div w:id="1356925023">
          <w:marLeft w:val="0"/>
          <w:marRight w:val="0"/>
          <w:marTop w:val="0"/>
          <w:marBottom w:val="0"/>
          <w:divBdr>
            <w:top w:val="none" w:sz="0" w:space="0" w:color="auto"/>
            <w:left w:val="none" w:sz="0" w:space="0" w:color="auto"/>
            <w:bottom w:val="none" w:sz="0" w:space="0" w:color="auto"/>
            <w:right w:val="none" w:sz="0" w:space="0" w:color="auto"/>
          </w:divBdr>
          <w:divsChild>
            <w:div w:id="2130470921">
              <w:marLeft w:val="0"/>
              <w:marRight w:val="0"/>
              <w:marTop w:val="0"/>
              <w:marBottom w:val="0"/>
              <w:divBdr>
                <w:top w:val="none" w:sz="0" w:space="0" w:color="auto"/>
                <w:left w:val="none" w:sz="0" w:space="0" w:color="auto"/>
                <w:bottom w:val="none" w:sz="0" w:space="0" w:color="auto"/>
                <w:right w:val="none" w:sz="0" w:space="0" w:color="auto"/>
              </w:divBdr>
            </w:div>
          </w:divsChild>
        </w:div>
        <w:div w:id="388113700">
          <w:marLeft w:val="0"/>
          <w:marRight w:val="0"/>
          <w:marTop w:val="0"/>
          <w:marBottom w:val="0"/>
          <w:divBdr>
            <w:top w:val="none" w:sz="0" w:space="0" w:color="auto"/>
            <w:left w:val="none" w:sz="0" w:space="0" w:color="auto"/>
            <w:bottom w:val="none" w:sz="0" w:space="0" w:color="auto"/>
            <w:right w:val="none" w:sz="0" w:space="0" w:color="auto"/>
          </w:divBdr>
          <w:divsChild>
            <w:div w:id="10719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341</Words>
  <Characters>2047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Otczyk</dc:creator>
  <cp:keywords/>
  <dc:description/>
  <cp:lastModifiedBy>Dorota Otczyk</cp:lastModifiedBy>
  <cp:revision>3</cp:revision>
  <dcterms:created xsi:type="dcterms:W3CDTF">2020-05-11T08:55:00Z</dcterms:created>
  <dcterms:modified xsi:type="dcterms:W3CDTF">2020-05-11T16:16:00Z</dcterms:modified>
</cp:coreProperties>
</file>