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294">
      <w:r>
        <w:t>Temat: Kanada – lasy i Wielkie Równiny</w:t>
      </w:r>
    </w:p>
    <w:p w:rsidR="00747294" w:rsidRDefault="00747294">
      <w:r>
        <w:t>Zapoznaj się z tematem z podręcznika (str. 96-99). Następnie wykonaj notatkę z lekcji (podręcznik str. 99 – Zapamiętaj).</w:t>
      </w:r>
    </w:p>
    <w:sectPr w:rsidR="0074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47294"/>
    <w:rsid w:val="0074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2020-03-28T16:47:00Z</dcterms:created>
  <dcterms:modified xsi:type="dcterms:W3CDTF">2020-03-28T16:48:00Z</dcterms:modified>
</cp:coreProperties>
</file>