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B9280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B92808" w:rsidRDefault="00B9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21.05.2020</w:t>
      </w:r>
    </w:p>
    <w:p w:rsidR="00B92808" w:rsidRDefault="00B9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111</w:t>
      </w:r>
    </w:p>
    <w:p w:rsidR="00B92808" w:rsidRDefault="00B92808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B92808">
        <w:rPr>
          <w:rFonts w:ascii="Times New Roman" w:hAnsi="Times New Roman" w:cs="Times New Roman"/>
          <w:sz w:val="24"/>
          <w:szCs w:val="24"/>
        </w:rPr>
        <w:t xml:space="preserve">Tryby warunkowe 0, </w:t>
      </w:r>
      <w:r w:rsidRPr="00B92808">
        <w:rPr>
          <w:rFonts w:ascii="Times New Roman" w:hAnsi="Times New Roman" w:cs="Times New Roman"/>
          <w:sz w:val="24"/>
          <w:szCs w:val="24"/>
        </w:rPr>
        <w:t xml:space="preserve">I, II; </w:t>
      </w:r>
      <w:r w:rsidRPr="00B92808">
        <w:rPr>
          <w:rFonts w:ascii="Times New Roman" w:hAnsi="Times New Roman" w:cs="Times New Roman"/>
          <w:sz w:val="24"/>
          <w:szCs w:val="24"/>
        </w:rPr>
        <w:t xml:space="preserve"> rzeczowniki odczasownikowe oraz bezokoliczniki </w:t>
      </w:r>
      <w:r w:rsidRPr="00B92808">
        <w:rPr>
          <w:rFonts w:ascii="Times New Roman" w:hAnsi="Times New Roman" w:cs="Times New Roman"/>
          <w:sz w:val="24"/>
          <w:szCs w:val="24"/>
        </w:rPr>
        <w:t>– ć</w:t>
      </w:r>
      <w:r w:rsidRPr="00B92808">
        <w:rPr>
          <w:rFonts w:ascii="Times New Roman" w:hAnsi="Times New Roman" w:cs="Times New Roman"/>
          <w:sz w:val="24"/>
          <w:szCs w:val="24"/>
        </w:rPr>
        <w:t>wiczenia gramatyczno</w:t>
      </w:r>
      <w:r w:rsidRPr="00B92808">
        <w:rPr>
          <w:rFonts w:ascii="Times New Roman" w:hAnsi="Times New Roman" w:cs="Times New Roman"/>
          <w:sz w:val="24"/>
          <w:szCs w:val="24"/>
        </w:rPr>
        <w:t>-leksykalne.</w:t>
      </w:r>
    </w:p>
    <w:p w:rsidR="00B92808" w:rsidRDefault="00B92808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808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Rzeczowniki odczasownikowe tworzymy przez dodanie końcówki –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czasownika, np.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215E4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 ta (czasownik z końcówką </w:t>
      </w:r>
      <w:proofErr w:type="spellStart"/>
      <w:r>
        <w:rPr>
          <w:rFonts w:ascii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inaczej nazywany </w:t>
      </w:r>
      <w:proofErr w:type="spellStart"/>
      <w:r>
        <w:rPr>
          <w:rFonts w:ascii="Times New Roman" w:hAnsi="Times New Roman" w:cs="Times New Roman"/>
          <w:sz w:val="24"/>
          <w:szCs w:val="24"/>
        </w:rPr>
        <w:t>gerund</w:t>
      </w:r>
      <w:proofErr w:type="spellEnd"/>
      <w:r>
        <w:rPr>
          <w:rFonts w:ascii="Times New Roman" w:hAnsi="Times New Roman" w:cs="Times New Roman"/>
          <w:sz w:val="24"/>
          <w:szCs w:val="24"/>
        </w:rPr>
        <w:t>) występuje:</w:t>
      </w:r>
    </w:p>
    <w:p w:rsidR="00B215E4" w:rsidRPr="00B215E4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5E4">
        <w:rPr>
          <w:rFonts w:ascii="Times New Roman" w:hAnsi="Times New Roman" w:cs="Times New Roman"/>
          <w:sz w:val="24"/>
          <w:szCs w:val="24"/>
        </w:rPr>
        <w:t xml:space="preserve">- jako rzeczownik, np. </w:t>
      </w:r>
      <w:r w:rsidRPr="00B215E4">
        <w:rPr>
          <w:rFonts w:ascii="Times New Roman" w:hAnsi="Times New Roman" w:cs="Times New Roman"/>
          <w:sz w:val="24"/>
          <w:szCs w:val="24"/>
          <w:lang w:val="en-US"/>
        </w:rPr>
        <w:t xml:space="preserve">Swimming is my </w:t>
      </w:r>
      <w:proofErr w:type="spellStart"/>
      <w:r w:rsidRPr="00B215E4">
        <w:rPr>
          <w:rFonts w:ascii="Times New Roman" w:hAnsi="Times New Roman" w:cs="Times New Roman"/>
          <w:sz w:val="24"/>
          <w:szCs w:val="24"/>
          <w:lang w:val="en-US"/>
        </w:rPr>
        <w:t>favourite</w:t>
      </w:r>
      <w:proofErr w:type="spellEnd"/>
      <w:r w:rsidRPr="00B215E4">
        <w:rPr>
          <w:rFonts w:ascii="Times New Roman" w:hAnsi="Times New Roman" w:cs="Times New Roman"/>
          <w:sz w:val="24"/>
          <w:szCs w:val="24"/>
          <w:lang w:val="en-US"/>
        </w:rPr>
        <w:t xml:space="preserve"> sport.</w:t>
      </w:r>
    </w:p>
    <w:p w:rsidR="00B215E4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przyimkach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in, at, for, …) Lucy is interested in playing different board games.</w:t>
      </w:r>
    </w:p>
    <w:p w:rsidR="00B215E4" w:rsidRPr="00B215E4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15E4">
        <w:rPr>
          <w:rFonts w:ascii="Times New Roman" w:hAnsi="Times New Roman" w:cs="Times New Roman"/>
          <w:sz w:val="24"/>
          <w:szCs w:val="24"/>
        </w:rPr>
        <w:t>- po czasowniku “go”,</w:t>
      </w:r>
      <w:proofErr w:type="spellStart"/>
      <w:r w:rsidRPr="00B215E4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Pr="00B215E4">
        <w:rPr>
          <w:rFonts w:ascii="Times New Roman" w:hAnsi="Times New Roman" w:cs="Times New Roman"/>
          <w:sz w:val="24"/>
          <w:szCs w:val="24"/>
        </w:rPr>
        <w:t xml:space="preserve">. go </w:t>
      </w:r>
      <w:proofErr w:type="spellStart"/>
      <w:r w:rsidRPr="00B215E4">
        <w:rPr>
          <w:rFonts w:ascii="Times New Roman" w:hAnsi="Times New Roman" w:cs="Times New Roman"/>
          <w:sz w:val="24"/>
          <w:szCs w:val="24"/>
        </w:rPr>
        <w:t>swimming</w:t>
      </w:r>
      <w:proofErr w:type="spellEnd"/>
    </w:p>
    <w:p w:rsidR="00B215E4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15E4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B215E4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Pr="00B21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215E4">
        <w:rPr>
          <w:rFonts w:ascii="Times New Roman" w:hAnsi="Times New Roman" w:cs="Times New Roman"/>
          <w:sz w:val="24"/>
          <w:szCs w:val="24"/>
          <w:lang w:val="en-US"/>
        </w:rPr>
        <w:t>czasownikach</w:t>
      </w:r>
      <w:proofErr w:type="spellEnd"/>
      <w:r w:rsidRPr="00B215E4">
        <w:rPr>
          <w:rFonts w:ascii="Times New Roman" w:hAnsi="Times New Roman" w:cs="Times New Roman"/>
          <w:sz w:val="24"/>
          <w:szCs w:val="24"/>
          <w:lang w:val="en-US"/>
        </w:rPr>
        <w:t>: enjoy,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215E4">
        <w:rPr>
          <w:rFonts w:ascii="Times New Roman" w:hAnsi="Times New Roman" w:cs="Times New Roman"/>
          <w:sz w:val="24"/>
          <w:szCs w:val="24"/>
          <w:lang w:val="en-US"/>
        </w:rPr>
        <w:t xml:space="preserve">keep, finish, love, hate, like, </w:t>
      </w:r>
      <w:proofErr w:type="spellStart"/>
      <w:r w:rsidRPr="00B215E4">
        <w:rPr>
          <w:rFonts w:ascii="Times New Roman" w:hAnsi="Times New Roman" w:cs="Times New Roman"/>
          <w:sz w:val="24"/>
          <w:szCs w:val="24"/>
          <w:lang w:val="en-US"/>
        </w:rPr>
        <w:t>practise</w:t>
      </w:r>
      <w:proofErr w:type="spellEnd"/>
      <w:r w:rsidRPr="00B215E4">
        <w:rPr>
          <w:rFonts w:ascii="Times New Roman" w:hAnsi="Times New Roman" w:cs="Times New Roman"/>
          <w:sz w:val="24"/>
          <w:szCs w:val="24"/>
          <w:lang w:val="en-US"/>
        </w:rPr>
        <w:t>, prefer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miss,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Tom likes eating chocolate.</w:t>
      </w:r>
    </w:p>
    <w:p w:rsidR="00B215E4" w:rsidRDefault="00B215E4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1B75">
        <w:rPr>
          <w:rFonts w:ascii="Times New Roman" w:hAnsi="Times New Roman" w:cs="Times New Roman"/>
          <w:sz w:val="24"/>
          <w:szCs w:val="24"/>
        </w:rPr>
        <w:t xml:space="preserve">- po niektórych wyrażeniach: </w:t>
      </w:r>
      <w:proofErr w:type="spellStart"/>
      <w:r w:rsidRPr="00091B7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91B7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91B75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091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B7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91B75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091B75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091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1B75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091B75">
        <w:rPr>
          <w:rFonts w:ascii="Times New Roman" w:hAnsi="Times New Roman" w:cs="Times New Roman"/>
          <w:sz w:val="24"/>
          <w:szCs w:val="24"/>
        </w:rPr>
        <w:t xml:space="preserve"> (not) </w:t>
      </w:r>
      <w:proofErr w:type="spellStart"/>
      <w:r w:rsidRPr="00091B75">
        <w:rPr>
          <w:rFonts w:ascii="Times New Roman" w:hAnsi="Times New Roman" w:cs="Times New Roman"/>
          <w:sz w:val="24"/>
          <w:szCs w:val="24"/>
        </w:rPr>
        <w:t>worth</w:t>
      </w:r>
      <w:proofErr w:type="spellEnd"/>
      <w:r w:rsidRPr="00091B75">
        <w:rPr>
          <w:rFonts w:ascii="Times New Roman" w:hAnsi="Times New Roman" w:cs="Times New Roman"/>
          <w:sz w:val="24"/>
          <w:szCs w:val="24"/>
        </w:rPr>
        <w:t>,</w:t>
      </w:r>
      <w:r w:rsidR="00091B75" w:rsidRPr="00091B75">
        <w:rPr>
          <w:rFonts w:ascii="Times New Roman" w:hAnsi="Times New Roman" w:cs="Times New Roman"/>
          <w:sz w:val="24"/>
          <w:szCs w:val="24"/>
        </w:rPr>
        <w:t xml:space="preserve"> </w:t>
      </w:r>
      <w:r w:rsidRPr="00091B75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  <w:lang w:val="en-US"/>
        </w:rPr>
        <w:t>The book is worth reading.</w:t>
      </w: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B75">
        <w:rPr>
          <w:rFonts w:ascii="Times New Roman" w:hAnsi="Times New Roman" w:cs="Times New Roman"/>
          <w:sz w:val="24"/>
          <w:szCs w:val="24"/>
        </w:rPr>
        <w:t>Bezokoliczniki z “to” i same bezokoliczniki (strona 157 w podręczniku)</w:t>
      </w:r>
      <w:r>
        <w:rPr>
          <w:rFonts w:ascii="Times New Roman" w:hAnsi="Times New Roman" w:cs="Times New Roman"/>
          <w:sz w:val="24"/>
          <w:szCs w:val="24"/>
        </w:rPr>
        <w:t>, np.</w:t>
      </w: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B75">
        <w:rPr>
          <w:rFonts w:ascii="Times New Roman" w:hAnsi="Times New Roman" w:cs="Times New Roman"/>
          <w:sz w:val="24"/>
          <w:szCs w:val="24"/>
          <w:lang w:val="en-US"/>
        </w:rPr>
        <w:t xml:space="preserve">We went to the cinema to watch the film. </w:t>
      </w:r>
      <w:r w:rsidRPr="00091B75">
        <w:rPr>
          <w:rFonts w:ascii="Times New Roman" w:hAnsi="Times New Roman" w:cs="Times New Roman"/>
          <w:sz w:val="24"/>
          <w:szCs w:val="24"/>
        </w:rPr>
        <w:t>(Poszliśmy do kina żeby obejrzeć film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B75">
        <w:rPr>
          <w:rFonts w:ascii="Times New Roman" w:hAnsi="Times New Roman" w:cs="Times New Roman"/>
          <w:sz w:val="24"/>
          <w:szCs w:val="24"/>
        </w:rPr>
        <w:t>, “to” – po to, żeby coś zrobić)</w:t>
      </w: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91B75">
        <w:rPr>
          <w:rFonts w:ascii="Times New Roman" w:hAnsi="Times New Roman" w:cs="Times New Roman"/>
          <w:sz w:val="24"/>
          <w:szCs w:val="24"/>
          <w:lang w:val="en-US"/>
        </w:rPr>
        <w:t>You should remember her name.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bezokolicznik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“to”)</w:t>
      </w: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1B75">
        <w:rPr>
          <w:rFonts w:ascii="Times New Roman" w:hAnsi="Times New Roman" w:cs="Times New Roman"/>
          <w:sz w:val="24"/>
          <w:szCs w:val="24"/>
        </w:rPr>
        <w:t>Wykonaj ćwiczenie P, R, S na stronie 1</w:t>
      </w:r>
      <w:r>
        <w:rPr>
          <w:rFonts w:ascii="Times New Roman" w:hAnsi="Times New Roman" w:cs="Times New Roman"/>
          <w:sz w:val="24"/>
          <w:szCs w:val="24"/>
        </w:rPr>
        <w:t>11.</w:t>
      </w:r>
    </w:p>
    <w:p w:rsid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B75" w:rsidRPr="00091B75" w:rsidRDefault="00091B75" w:rsidP="00B92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 przyszłym tygodniu będzie kartkówka z 1 i 2 trybu warunkowego.)</w:t>
      </w:r>
      <w:bookmarkStart w:id="0" w:name="_GoBack"/>
      <w:bookmarkEnd w:id="0"/>
    </w:p>
    <w:sectPr w:rsidR="00091B75" w:rsidRPr="00091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808"/>
    <w:rsid w:val="00091B75"/>
    <w:rsid w:val="00B215E4"/>
    <w:rsid w:val="00B92808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2020-05-20T19:03:00Z</dcterms:created>
  <dcterms:modified xsi:type="dcterms:W3CDTF">2020-05-20T19:40:00Z</dcterms:modified>
</cp:coreProperties>
</file>